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0E" w:rsidRPr="009F210E" w:rsidRDefault="009F210E" w:rsidP="009F210E">
      <w:pPr>
        <w:autoSpaceDE/>
        <w:autoSpaceDN/>
        <w:ind w:firstLine="709"/>
        <w:jc w:val="center"/>
        <w:rPr>
          <w:rFonts w:eastAsia="Calibri"/>
          <w:b/>
          <w:sz w:val="40"/>
          <w:szCs w:val="40"/>
          <w:lang w:eastAsia="en-US"/>
        </w:rPr>
      </w:pPr>
      <w:r w:rsidRPr="009F210E">
        <w:rPr>
          <w:rFonts w:eastAsia="Calibri"/>
          <w:b/>
          <w:sz w:val="40"/>
          <w:szCs w:val="40"/>
          <w:lang w:eastAsia="en-US"/>
        </w:rPr>
        <w:t xml:space="preserve">Отчет о финансово-хозяйственной деятельности </w:t>
      </w:r>
    </w:p>
    <w:p w:rsidR="00377418" w:rsidRPr="009F210E" w:rsidRDefault="00C00465" w:rsidP="009F210E">
      <w:pPr>
        <w:autoSpaceDE/>
        <w:autoSpaceDN/>
        <w:ind w:firstLine="709"/>
        <w:jc w:val="center"/>
        <w:rPr>
          <w:rFonts w:eastAsia="Calibri"/>
          <w:b/>
          <w:sz w:val="40"/>
          <w:szCs w:val="40"/>
          <w:lang w:eastAsia="en-US"/>
        </w:rPr>
      </w:pPr>
      <w:r w:rsidRPr="009F210E">
        <w:rPr>
          <w:rFonts w:eastAsia="Calibri"/>
          <w:b/>
          <w:sz w:val="40"/>
          <w:szCs w:val="40"/>
          <w:lang w:eastAsia="en-US"/>
        </w:rPr>
        <w:t>за 202</w:t>
      </w:r>
      <w:r w:rsidR="008978AE" w:rsidRPr="009F210E">
        <w:rPr>
          <w:rFonts w:eastAsia="Calibri"/>
          <w:b/>
          <w:sz w:val="40"/>
          <w:szCs w:val="40"/>
          <w:lang w:eastAsia="en-US"/>
        </w:rPr>
        <w:t>1</w:t>
      </w:r>
      <w:r w:rsidR="00377418" w:rsidRPr="009F210E">
        <w:rPr>
          <w:rFonts w:eastAsia="Calibri"/>
          <w:b/>
          <w:sz w:val="40"/>
          <w:szCs w:val="40"/>
          <w:lang w:eastAsia="en-US"/>
        </w:rPr>
        <w:t xml:space="preserve"> год</w:t>
      </w:r>
    </w:p>
    <w:p w:rsidR="009F210E" w:rsidRPr="001A3206" w:rsidRDefault="009F210E" w:rsidP="009F210E">
      <w:pPr>
        <w:autoSpaceDE/>
        <w:autoSpaceDN/>
        <w:ind w:firstLine="709"/>
        <w:jc w:val="center"/>
        <w:rPr>
          <w:rFonts w:eastAsia="Calibri"/>
          <w:b/>
          <w:i/>
          <w:sz w:val="36"/>
          <w:lang w:eastAsia="en-US"/>
        </w:rPr>
      </w:pPr>
    </w:p>
    <w:p w:rsidR="00EB1A38" w:rsidRPr="001A3206" w:rsidRDefault="00EB1A38" w:rsidP="00EB1A38">
      <w:pPr>
        <w:autoSpaceDE/>
        <w:autoSpaceDN/>
        <w:ind w:firstLine="709"/>
        <w:jc w:val="center"/>
        <w:rPr>
          <w:rFonts w:eastAsia="Calibri"/>
          <w:b/>
          <w:lang w:eastAsia="en-US"/>
        </w:rPr>
      </w:pPr>
      <w:r w:rsidRPr="001A3206">
        <w:rPr>
          <w:rFonts w:eastAsia="Calibri"/>
          <w:b/>
          <w:lang w:eastAsia="en-US"/>
        </w:rPr>
        <w:t>Раздел 1. Общие сведения об учреждении</w:t>
      </w:r>
    </w:p>
    <w:p w:rsidR="00377418" w:rsidRPr="001A3206" w:rsidRDefault="00377418" w:rsidP="00EB1A38">
      <w:pPr>
        <w:autoSpaceDE/>
        <w:autoSpaceDN/>
        <w:ind w:firstLine="709"/>
        <w:jc w:val="center"/>
        <w:rPr>
          <w:rFonts w:eastAsia="Calibri"/>
          <w:b/>
          <w:lang w:eastAsia="en-US"/>
        </w:rPr>
      </w:pPr>
    </w:p>
    <w:p w:rsidR="003D73D3" w:rsidRPr="001A3206" w:rsidRDefault="003D73D3" w:rsidP="003D73D3">
      <w:pPr>
        <w:autoSpaceDE/>
        <w:autoSpaceDN/>
        <w:ind w:firstLine="540"/>
        <w:jc w:val="both"/>
        <w:rPr>
          <w:rFonts w:eastAsia="Calibri"/>
          <w:lang w:eastAsia="en-US"/>
        </w:rPr>
      </w:pPr>
      <w:r w:rsidRPr="001A3206">
        <w:rPr>
          <w:rFonts w:eastAsia="Calibri"/>
          <w:lang w:eastAsia="en-US"/>
        </w:rPr>
        <w:t>Учреждение в 20</w:t>
      </w:r>
      <w:r w:rsidR="00D61814" w:rsidRPr="001A3206">
        <w:rPr>
          <w:rFonts w:eastAsia="Calibri"/>
          <w:lang w:eastAsia="en-US"/>
        </w:rPr>
        <w:t>2</w:t>
      </w:r>
      <w:r w:rsidR="007B248C" w:rsidRPr="001A3206">
        <w:rPr>
          <w:rFonts w:eastAsia="Calibri"/>
          <w:lang w:eastAsia="en-US"/>
        </w:rPr>
        <w:t>1</w:t>
      </w:r>
      <w:r w:rsidRPr="001A3206">
        <w:rPr>
          <w:rFonts w:eastAsia="Calibri"/>
          <w:lang w:eastAsia="en-US"/>
        </w:rPr>
        <w:t xml:space="preserve"> году осуществляло деятельность в соответствии с Уставом и государст</w:t>
      </w:r>
      <w:bookmarkStart w:id="0" w:name="_GoBack"/>
      <w:bookmarkEnd w:id="0"/>
      <w:r w:rsidRPr="001A3206">
        <w:rPr>
          <w:rFonts w:eastAsia="Calibri"/>
          <w:lang w:eastAsia="en-US"/>
        </w:rPr>
        <w:t>венным заданием.</w:t>
      </w:r>
    </w:p>
    <w:p w:rsidR="003D73D3" w:rsidRPr="001A3206" w:rsidRDefault="003D73D3" w:rsidP="003D73D3">
      <w:pPr>
        <w:ind w:firstLine="709"/>
        <w:jc w:val="both"/>
        <w:rPr>
          <w:sz w:val="24"/>
          <w:szCs w:val="24"/>
        </w:rPr>
      </w:pPr>
      <w:r w:rsidRPr="001A3206">
        <w:rPr>
          <w:rFonts w:eastAsia="Calibri"/>
          <w:lang w:eastAsia="en-US"/>
        </w:rPr>
        <w:t xml:space="preserve">Наряду с основной деятельностью по предоставлению </w:t>
      </w:r>
      <w:r w:rsidRPr="001A3206">
        <w:rPr>
          <w:rFonts w:cs="Calibri"/>
        </w:rPr>
        <w:t>образовательных услуг по программам среднего профессионального образования в колледже оказываются дополнительные образовательные услуги (программы повышения квалификации и профессиональной переподготовки). Кроме этого в колледже осуществляется реализация продукции столовой, предоставляются услуги по выполнению копировальных и множительных работ.</w:t>
      </w:r>
    </w:p>
    <w:p w:rsidR="003D73D3" w:rsidRPr="001A3206" w:rsidRDefault="003D73D3" w:rsidP="003D73D3">
      <w:pPr>
        <w:tabs>
          <w:tab w:val="left" w:pos="0"/>
          <w:tab w:val="left" w:pos="709"/>
        </w:tabs>
        <w:autoSpaceDE/>
        <w:autoSpaceDN/>
        <w:ind w:firstLine="709"/>
        <w:jc w:val="both"/>
        <w:rPr>
          <w:rFonts w:eastAsia="Calibri"/>
          <w:lang w:eastAsia="en-US"/>
        </w:rPr>
      </w:pPr>
      <w:r w:rsidRPr="001A3206">
        <w:rPr>
          <w:rFonts w:eastAsia="Calibri"/>
          <w:lang w:eastAsia="en-US"/>
        </w:rPr>
        <w:t>В организационной структуре учреждения представлены подразделения: административный аппарат, очное и заочное отделения, методический отдел, отдел практического обучения студентов, библиотека, отдел кадров, бухгалтерия, столовая, хозяйственная служба.</w:t>
      </w:r>
    </w:p>
    <w:p w:rsidR="003D73D3" w:rsidRPr="001A3206" w:rsidRDefault="003D73D3" w:rsidP="003D73D3">
      <w:pPr>
        <w:tabs>
          <w:tab w:val="left" w:pos="0"/>
          <w:tab w:val="left" w:pos="709"/>
        </w:tabs>
        <w:autoSpaceDE/>
        <w:autoSpaceDN/>
        <w:ind w:firstLine="709"/>
        <w:jc w:val="both"/>
        <w:rPr>
          <w:rFonts w:eastAsia="Calibri"/>
          <w:lang w:eastAsia="en-US"/>
        </w:rPr>
      </w:pPr>
      <w:r w:rsidRPr="001A3206">
        <w:rPr>
          <w:rFonts w:eastAsia="Calibri"/>
          <w:lang w:eastAsia="en-US"/>
        </w:rPr>
        <w:t>Филиалов учреждение не имеет.</w:t>
      </w:r>
    </w:p>
    <w:p w:rsidR="00EB1A38" w:rsidRPr="001A3206" w:rsidRDefault="00EB1A38" w:rsidP="00EB1A38">
      <w:pPr>
        <w:adjustRightInd w:val="0"/>
        <w:jc w:val="both"/>
        <w:rPr>
          <w:rFonts w:eastAsia="Calibri"/>
          <w:color w:val="000000"/>
          <w:lang w:eastAsia="en-US"/>
        </w:rPr>
      </w:pPr>
    </w:p>
    <w:p w:rsidR="00EB1A38" w:rsidRPr="001A3206" w:rsidRDefault="00EB1A38" w:rsidP="00EB1A38">
      <w:pPr>
        <w:adjustRightInd w:val="0"/>
        <w:jc w:val="center"/>
        <w:rPr>
          <w:rFonts w:eastAsia="Calibri"/>
          <w:b/>
          <w:color w:val="000000"/>
          <w:lang w:eastAsia="en-US"/>
        </w:rPr>
      </w:pPr>
      <w:r w:rsidRPr="001A3206">
        <w:rPr>
          <w:rFonts w:eastAsia="Calibri"/>
          <w:b/>
          <w:color w:val="000000"/>
          <w:lang w:eastAsia="en-US"/>
        </w:rPr>
        <w:t>Раздел 2. Результат деятельности учреждения</w:t>
      </w:r>
    </w:p>
    <w:p w:rsidR="00EB1A38" w:rsidRPr="001A3206" w:rsidRDefault="00EB1A38" w:rsidP="00EB1A38">
      <w:pPr>
        <w:autoSpaceDE/>
        <w:autoSpaceDN/>
        <w:ind w:firstLine="709"/>
        <w:jc w:val="center"/>
        <w:rPr>
          <w:rFonts w:eastAsia="Calibri"/>
          <w:lang w:eastAsia="en-US"/>
        </w:rPr>
      </w:pPr>
    </w:p>
    <w:p w:rsidR="00EB1A38" w:rsidRPr="001A3206" w:rsidRDefault="00EB1A38" w:rsidP="00EB1A38">
      <w:pPr>
        <w:autoSpaceDE/>
        <w:autoSpaceDN/>
        <w:ind w:firstLine="709"/>
        <w:jc w:val="center"/>
        <w:rPr>
          <w:rFonts w:eastAsia="Calibri"/>
          <w:b/>
          <w:lang w:eastAsia="en-US"/>
        </w:rPr>
      </w:pPr>
      <w:r w:rsidRPr="001A3206">
        <w:rPr>
          <w:rFonts w:eastAsia="Calibri"/>
          <w:b/>
          <w:lang w:eastAsia="en-US"/>
        </w:rPr>
        <w:t>2.1. Информация об исполнении государственного задания</w:t>
      </w:r>
    </w:p>
    <w:p w:rsidR="00377418" w:rsidRPr="001A3206" w:rsidRDefault="00377418" w:rsidP="00EB1A38">
      <w:pPr>
        <w:autoSpaceDE/>
        <w:autoSpaceDN/>
        <w:ind w:firstLine="709"/>
        <w:jc w:val="center"/>
        <w:rPr>
          <w:rFonts w:eastAsia="Calibri"/>
          <w:b/>
          <w:i/>
          <w:lang w:eastAsia="en-US"/>
        </w:rPr>
      </w:pPr>
    </w:p>
    <w:p w:rsidR="00766AC5" w:rsidRPr="001A3206" w:rsidRDefault="00766AC5" w:rsidP="00766AC5">
      <w:pPr>
        <w:tabs>
          <w:tab w:val="left" w:pos="317"/>
          <w:tab w:val="left" w:pos="709"/>
        </w:tabs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1A3206">
        <w:rPr>
          <w:rFonts w:eastAsia="Calibri"/>
          <w:lang w:eastAsia="en-US"/>
        </w:rPr>
        <w:t>В 202</w:t>
      </w:r>
      <w:r w:rsidR="00DB1B7C" w:rsidRPr="001A3206">
        <w:rPr>
          <w:rFonts w:eastAsia="Calibri"/>
          <w:lang w:eastAsia="en-US"/>
        </w:rPr>
        <w:t>1</w:t>
      </w:r>
      <w:r w:rsidRPr="001A3206">
        <w:rPr>
          <w:rFonts w:eastAsia="Calibri"/>
          <w:lang w:eastAsia="en-US"/>
        </w:rPr>
        <w:t xml:space="preserve"> г. учреждение оказало </w:t>
      </w:r>
      <w:r w:rsidR="00DB1B7C" w:rsidRPr="001A3206">
        <w:rPr>
          <w:rFonts w:eastAsia="Calibri"/>
          <w:lang w:eastAsia="en-US"/>
        </w:rPr>
        <w:t>7</w:t>
      </w:r>
      <w:r w:rsidRPr="001A3206">
        <w:rPr>
          <w:rFonts w:eastAsia="Calibri"/>
          <w:lang w:eastAsia="en-US"/>
        </w:rPr>
        <w:t xml:space="preserve"> государственных образовательных услуг для 7</w:t>
      </w:r>
      <w:r w:rsidR="00DB1B7C" w:rsidRPr="001A3206">
        <w:rPr>
          <w:rFonts w:eastAsia="Calibri"/>
          <w:lang w:eastAsia="en-US"/>
        </w:rPr>
        <w:t>86</w:t>
      </w:r>
      <w:r w:rsidRPr="001A3206">
        <w:rPr>
          <w:rFonts w:eastAsia="Calibri"/>
          <w:lang w:eastAsia="en-US"/>
        </w:rPr>
        <w:t xml:space="preserve"> чел., </w:t>
      </w:r>
      <w:r w:rsidR="00B26140" w:rsidRPr="001A3206">
        <w:rPr>
          <w:rFonts w:eastAsia="Calibri"/>
          <w:lang w:eastAsia="en-US"/>
        </w:rPr>
        <w:t>из них</w:t>
      </w:r>
      <w:r w:rsidRPr="001A3206">
        <w:rPr>
          <w:rFonts w:eastAsia="Calibri"/>
          <w:lang w:eastAsia="en-US"/>
        </w:rPr>
        <w:t>:</w:t>
      </w:r>
    </w:p>
    <w:p w:rsidR="00766AC5" w:rsidRPr="001A3206" w:rsidRDefault="004D34BC" w:rsidP="00766AC5">
      <w:pPr>
        <w:tabs>
          <w:tab w:val="left" w:pos="317"/>
          <w:tab w:val="left" w:pos="709"/>
        </w:tabs>
        <w:adjustRightInd w:val="0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66AC5" w:rsidRPr="001A3206">
        <w:rPr>
          <w:rFonts w:eastAsia="Calibri"/>
          <w:lang w:eastAsia="en-US"/>
        </w:rPr>
        <w:t>23.02.03 «Техническое обслуживание и ремонт автомобильн</w:t>
      </w:r>
      <w:r w:rsidR="00411986" w:rsidRPr="001A3206">
        <w:rPr>
          <w:rFonts w:eastAsia="Calibri"/>
          <w:lang w:eastAsia="en-US"/>
        </w:rPr>
        <w:t>ого транспорта»</w:t>
      </w:r>
      <w:r w:rsidR="00766AC5" w:rsidRPr="001A3206">
        <w:rPr>
          <w:rFonts w:eastAsia="Calibri"/>
          <w:lang w:eastAsia="en-US"/>
        </w:rPr>
        <w:t xml:space="preserve"> (на базе основного общего образования)</w:t>
      </w:r>
      <w:r>
        <w:rPr>
          <w:rFonts w:eastAsia="Calibri"/>
          <w:lang w:eastAsia="en-US"/>
        </w:rPr>
        <w:t xml:space="preserve"> </w:t>
      </w:r>
      <w:r w:rsidR="00766AC5" w:rsidRPr="001A3206">
        <w:rPr>
          <w:rFonts w:eastAsia="Calibri"/>
          <w:lang w:eastAsia="en-US"/>
        </w:rPr>
        <w:t xml:space="preserve">– </w:t>
      </w:r>
      <w:r w:rsidR="00DB1B7C" w:rsidRPr="001A3206">
        <w:rPr>
          <w:rFonts w:eastAsia="Calibri"/>
          <w:lang w:eastAsia="en-US"/>
        </w:rPr>
        <w:t>210</w:t>
      </w:r>
      <w:r w:rsidR="00766AC5" w:rsidRPr="001A3206">
        <w:rPr>
          <w:rFonts w:eastAsia="Calibri"/>
          <w:lang w:eastAsia="en-US"/>
        </w:rPr>
        <w:t xml:space="preserve"> чел.;</w:t>
      </w:r>
    </w:p>
    <w:p w:rsidR="00766AC5" w:rsidRPr="001A3206" w:rsidRDefault="004D34BC" w:rsidP="00766AC5">
      <w:pPr>
        <w:tabs>
          <w:tab w:val="left" w:pos="317"/>
          <w:tab w:val="left" w:pos="709"/>
        </w:tabs>
        <w:adjustRightInd w:val="0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C60CEE">
        <w:rPr>
          <w:rFonts w:eastAsia="Calibri"/>
          <w:lang w:eastAsia="en-US"/>
        </w:rPr>
        <w:t xml:space="preserve">23.02.03 </w:t>
      </w:r>
      <w:r w:rsidR="00766AC5" w:rsidRPr="001A3206">
        <w:rPr>
          <w:rFonts w:eastAsia="Calibri"/>
          <w:lang w:eastAsia="en-US"/>
        </w:rPr>
        <w:t>«Техническое обслуживание и ремонт автомобильн</w:t>
      </w:r>
      <w:r w:rsidR="00411986" w:rsidRPr="001A3206">
        <w:rPr>
          <w:rFonts w:eastAsia="Calibri"/>
          <w:lang w:eastAsia="en-US"/>
        </w:rPr>
        <w:t>ого транспорта</w:t>
      </w:r>
      <w:r w:rsidR="00766AC5" w:rsidRPr="001A3206">
        <w:rPr>
          <w:rFonts w:eastAsia="Calibri"/>
          <w:lang w:eastAsia="en-US"/>
        </w:rPr>
        <w:t>»</w:t>
      </w:r>
      <w:r w:rsidR="00C60CEE">
        <w:rPr>
          <w:rFonts w:eastAsia="Calibri"/>
          <w:lang w:eastAsia="en-US"/>
        </w:rPr>
        <w:t xml:space="preserve"> (</w:t>
      </w:r>
      <w:r w:rsidR="00766AC5" w:rsidRPr="001A3206">
        <w:rPr>
          <w:rFonts w:eastAsia="Calibri"/>
          <w:lang w:eastAsia="en-US"/>
        </w:rPr>
        <w:t>на базе среднего общего образования)</w:t>
      </w:r>
      <w:r>
        <w:rPr>
          <w:rFonts w:eastAsia="Calibri"/>
          <w:lang w:eastAsia="en-US"/>
        </w:rPr>
        <w:t xml:space="preserve"> </w:t>
      </w:r>
      <w:r w:rsidR="00766AC5" w:rsidRPr="001A3206">
        <w:rPr>
          <w:rFonts w:eastAsia="Calibri"/>
          <w:lang w:eastAsia="en-US"/>
        </w:rPr>
        <w:t xml:space="preserve">– </w:t>
      </w:r>
      <w:r w:rsidR="00DB1B7C" w:rsidRPr="001A3206">
        <w:rPr>
          <w:rFonts w:eastAsia="Calibri"/>
          <w:lang w:eastAsia="en-US"/>
        </w:rPr>
        <w:t>133</w:t>
      </w:r>
      <w:r w:rsidR="00766AC5" w:rsidRPr="001A3206">
        <w:rPr>
          <w:rFonts w:eastAsia="Calibri"/>
          <w:lang w:eastAsia="en-US"/>
        </w:rPr>
        <w:t xml:space="preserve"> чел.;</w:t>
      </w:r>
    </w:p>
    <w:p w:rsidR="00766AC5" w:rsidRPr="001A3206" w:rsidRDefault="004D34BC" w:rsidP="00766AC5">
      <w:pPr>
        <w:tabs>
          <w:tab w:val="left" w:pos="317"/>
          <w:tab w:val="left" w:pos="709"/>
        </w:tabs>
        <w:adjustRightInd w:val="0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66AC5" w:rsidRPr="001A3206">
        <w:rPr>
          <w:rFonts w:eastAsia="Calibri"/>
          <w:lang w:eastAsia="en-US"/>
        </w:rPr>
        <w:t>23.02.01 «Организация перевозок и управление на транспорте (по видам)»</w:t>
      </w:r>
      <w:r w:rsidR="003A1981" w:rsidRPr="001A3206">
        <w:rPr>
          <w:rFonts w:eastAsia="Calibri"/>
          <w:lang w:eastAsia="en-US"/>
        </w:rPr>
        <w:t xml:space="preserve"> </w:t>
      </w:r>
      <w:r w:rsidR="00844B02" w:rsidRPr="001A3206">
        <w:rPr>
          <w:rFonts w:eastAsia="Calibri"/>
          <w:lang w:eastAsia="en-US"/>
        </w:rPr>
        <w:t>на базе основного общего образования)</w:t>
      </w:r>
      <w:r>
        <w:rPr>
          <w:rFonts w:eastAsia="Calibri"/>
          <w:lang w:eastAsia="en-US"/>
        </w:rPr>
        <w:t xml:space="preserve"> </w:t>
      </w:r>
      <w:r w:rsidR="00766AC5" w:rsidRPr="001A3206">
        <w:rPr>
          <w:rFonts w:eastAsia="Calibri"/>
          <w:lang w:eastAsia="en-US"/>
        </w:rPr>
        <w:t>– 12</w:t>
      </w:r>
      <w:r w:rsidR="003A1981" w:rsidRPr="001A3206">
        <w:rPr>
          <w:rFonts w:eastAsia="Calibri"/>
          <w:lang w:eastAsia="en-US"/>
        </w:rPr>
        <w:t>4</w:t>
      </w:r>
      <w:r w:rsidR="00766AC5" w:rsidRPr="001A3206">
        <w:rPr>
          <w:rFonts w:eastAsia="Calibri"/>
          <w:lang w:eastAsia="en-US"/>
        </w:rPr>
        <w:t xml:space="preserve"> чел.;</w:t>
      </w:r>
    </w:p>
    <w:p w:rsidR="003A1981" w:rsidRPr="001A3206" w:rsidRDefault="004D34BC" w:rsidP="003A1981">
      <w:pPr>
        <w:tabs>
          <w:tab w:val="left" w:pos="317"/>
          <w:tab w:val="left" w:pos="709"/>
        </w:tabs>
        <w:adjustRightInd w:val="0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3A1981" w:rsidRPr="001A3206">
        <w:rPr>
          <w:rFonts w:eastAsia="Calibri"/>
          <w:lang w:eastAsia="en-US"/>
        </w:rPr>
        <w:t>23.02.01 «Организация перевозок и управление на транспорте (по видам)» (на базе среднего общего образования)</w:t>
      </w:r>
      <w:r>
        <w:rPr>
          <w:rFonts w:eastAsia="Calibri"/>
          <w:lang w:eastAsia="en-US"/>
        </w:rPr>
        <w:t xml:space="preserve"> </w:t>
      </w:r>
      <w:r w:rsidR="003A1981" w:rsidRPr="001A3206">
        <w:rPr>
          <w:rFonts w:eastAsia="Calibri"/>
          <w:lang w:eastAsia="en-US"/>
        </w:rPr>
        <w:t>– 25 чел.;</w:t>
      </w:r>
    </w:p>
    <w:p w:rsidR="00766AC5" w:rsidRPr="001A3206" w:rsidRDefault="004D34BC" w:rsidP="00766AC5">
      <w:pPr>
        <w:tabs>
          <w:tab w:val="left" w:pos="317"/>
          <w:tab w:val="left" w:pos="709"/>
        </w:tabs>
        <w:adjustRightInd w:val="0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C60CEE">
        <w:rPr>
          <w:rFonts w:eastAsia="Calibri"/>
          <w:lang w:eastAsia="en-US"/>
        </w:rPr>
        <w:t>23.02.07</w:t>
      </w:r>
      <w:r w:rsidR="00766AC5" w:rsidRPr="001A3206">
        <w:rPr>
          <w:rFonts w:eastAsia="Calibri"/>
          <w:lang w:eastAsia="en-US"/>
        </w:rPr>
        <w:t>«Техническое обслуживание и ремонт двигателей, систем и агрегатов автомобилей»</w:t>
      </w:r>
      <w:r w:rsidR="00C60CEE">
        <w:rPr>
          <w:rFonts w:eastAsia="Calibri"/>
          <w:lang w:eastAsia="en-US"/>
        </w:rPr>
        <w:t xml:space="preserve"> (</w:t>
      </w:r>
      <w:r w:rsidR="00844B02" w:rsidRPr="001A3206">
        <w:rPr>
          <w:rFonts w:eastAsia="Calibri"/>
          <w:lang w:eastAsia="en-US"/>
        </w:rPr>
        <w:t>на базе основного общего образования)</w:t>
      </w:r>
      <w:r w:rsidR="00766AC5" w:rsidRPr="001A3206">
        <w:rPr>
          <w:rFonts w:eastAsia="Calibri"/>
          <w:lang w:eastAsia="en-US"/>
        </w:rPr>
        <w:t xml:space="preserve"> – </w:t>
      </w:r>
      <w:r w:rsidR="00F83F31" w:rsidRPr="001A3206">
        <w:rPr>
          <w:rFonts w:eastAsia="Calibri"/>
          <w:lang w:eastAsia="en-US"/>
        </w:rPr>
        <w:t>121</w:t>
      </w:r>
      <w:r w:rsidR="00766AC5" w:rsidRPr="001A3206">
        <w:rPr>
          <w:rFonts w:eastAsia="Calibri"/>
          <w:lang w:eastAsia="en-US"/>
        </w:rPr>
        <w:t xml:space="preserve"> чел.;</w:t>
      </w:r>
    </w:p>
    <w:p w:rsidR="00F83F31" w:rsidRPr="001A3206" w:rsidRDefault="004D34BC" w:rsidP="00F83F31">
      <w:pPr>
        <w:tabs>
          <w:tab w:val="left" w:pos="317"/>
          <w:tab w:val="left" w:pos="709"/>
        </w:tabs>
        <w:adjustRightInd w:val="0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F83F31" w:rsidRPr="001A3206">
        <w:rPr>
          <w:rFonts w:eastAsia="Calibri"/>
          <w:lang w:eastAsia="en-US"/>
        </w:rPr>
        <w:t>23.02.07 «Техническое обслуживание и ремонт двигателей, систем и агрегатов автомобилей»</w:t>
      </w:r>
      <w:r w:rsidR="00C60CEE">
        <w:rPr>
          <w:rFonts w:eastAsia="Calibri"/>
          <w:lang w:eastAsia="en-US"/>
        </w:rPr>
        <w:t xml:space="preserve"> (</w:t>
      </w:r>
      <w:r w:rsidR="00F83F31" w:rsidRPr="001A3206">
        <w:rPr>
          <w:rFonts w:eastAsia="Calibri"/>
          <w:lang w:eastAsia="en-US"/>
        </w:rPr>
        <w:t>на базе среднего общего образования) – 25 чел.;</w:t>
      </w:r>
    </w:p>
    <w:p w:rsidR="00766AC5" w:rsidRPr="001A3206" w:rsidRDefault="004D34BC" w:rsidP="00766AC5">
      <w:pPr>
        <w:tabs>
          <w:tab w:val="left" w:pos="317"/>
          <w:tab w:val="left" w:pos="709"/>
        </w:tabs>
        <w:adjustRightInd w:val="0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66AC5" w:rsidRPr="001A3206">
        <w:rPr>
          <w:rFonts w:eastAsia="Calibri"/>
          <w:lang w:eastAsia="en-US"/>
        </w:rPr>
        <w:t>23.02.05 «Эксплуатация транспортного электрооборудования и автоматики (по видам транспорта, за исключением водного)»</w:t>
      </w:r>
      <w:r w:rsidR="00C60CEE">
        <w:rPr>
          <w:rFonts w:eastAsia="Calibri"/>
          <w:lang w:eastAsia="en-US"/>
        </w:rPr>
        <w:t xml:space="preserve"> (</w:t>
      </w:r>
      <w:r w:rsidR="00844B02" w:rsidRPr="001A3206">
        <w:rPr>
          <w:rFonts w:eastAsia="Calibri"/>
          <w:lang w:eastAsia="en-US"/>
        </w:rPr>
        <w:t>на базе основного общего образования)</w:t>
      </w:r>
      <w:r>
        <w:rPr>
          <w:rFonts w:eastAsia="Calibri"/>
          <w:lang w:eastAsia="en-US"/>
        </w:rPr>
        <w:t xml:space="preserve"> </w:t>
      </w:r>
      <w:r w:rsidR="00766AC5" w:rsidRPr="001A3206">
        <w:rPr>
          <w:rFonts w:eastAsia="Calibri"/>
          <w:lang w:eastAsia="en-US"/>
        </w:rPr>
        <w:t xml:space="preserve">– </w:t>
      </w:r>
      <w:r w:rsidR="004D229E" w:rsidRPr="001A3206">
        <w:rPr>
          <w:rFonts w:eastAsia="Calibri"/>
          <w:lang w:eastAsia="en-US"/>
        </w:rPr>
        <w:t>14</w:t>
      </w:r>
      <w:r w:rsidR="00A3633D" w:rsidRPr="001A3206">
        <w:rPr>
          <w:rFonts w:eastAsia="Calibri"/>
          <w:lang w:eastAsia="en-US"/>
        </w:rPr>
        <w:t>8</w:t>
      </w:r>
      <w:r w:rsidR="00766AC5" w:rsidRPr="001A3206">
        <w:rPr>
          <w:rFonts w:eastAsia="Calibri"/>
          <w:lang w:eastAsia="en-US"/>
        </w:rPr>
        <w:t xml:space="preserve"> чел.</w:t>
      </w:r>
    </w:p>
    <w:p w:rsidR="00766AC5" w:rsidRPr="001A3206" w:rsidRDefault="00C60CEE" w:rsidP="00766AC5">
      <w:pPr>
        <w:tabs>
          <w:tab w:val="left" w:pos="317"/>
          <w:tab w:val="left" w:pos="709"/>
        </w:tabs>
        <w:adjustRightInd w:val="0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Объем утвержденных и выполненных государственных услуг выполнен в пределах допустимых </w:t>
      </w:r>
      <w:r w:rsidR="00BF3E39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>возможных</w:t>
      </w:r>
      <w:r w:rsidR="00BF3E39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отклонений</w:t>
      </w:r>
      <w:r w:rsidR="00766AC5" w:rsidRPr="001A3206">
        <w:rPr>
          <w:rFonts w:eastAsia="Calibri"/>
          <w:lang w:eastAsia="en-US"/>
        </w:rPr>
        <w:t xml:space="preserve">. Отклонения в показателях качества утвержденных и выполненных государственных услуг (работ) </w:t>
      </w:r>
      <w:r w:rsidR="00C17CF6">
        <w:rPr>
          <w:rFonts w:eastAsia="Calibri"/>
          <w:lang w:eastAsia="en-US"/>
        </w:rPr>
        <w:t xml:space="preserve">находятся </w:t>
      </w:r>
      <w:r w:rsidR="00766AC5" w:rsidRPr="001A3206">
        <w:rPr>
          <w:rFonts w:eastAsia="Calibri"/>
          <w:lang w:eastAsia="en-US"/>
        </w:rPr>
        <w:t xml:space="preserve">в пределах допустимых </w:t>
      </w:r>
      <w:r w:rsidR="00BF3E39">
        <w:rPr>
          <w:rFonts w:eastAsia="Calibri"/>
          <w:lang w:eastAsia="en-US"/>
        </w:rPr>
        <w:t>(</w:t>
      </w:r>
      <w:r w:rsidR="00766AC5" w:rsidRPr="001A3206">
        <w:rPr>
          <w:rFonts w:eastAsia="Calibri"/>
          <w:lang w:eastAsia="en-US"/>
        </w:rPr>
        <w:t>возможных</w:t>
      </w:r>
      <w:r w:rsidR="00BF3E39">
        <w:rPr>
          <w:rFonts w:eastAsia="Calibri"/>
          <w:lang w:eastAsia="en-US"/>
        </w:rPr>
        <w:t>)</w:t>
      </w:r>
      <w:r w:rsidR="00766AC5" w:rsidRPr="001A3206">
        <w:rPr>
          <w:rFonts w:eastAsia="Calibri"/>
          <w:lang w:eastAsia="en-US"/>
        </w:rPr>
        <w:t xml:space="preserve"> отклонений. Субсидия на финансовое </w:t>
      </w:r>
      <w:r w:rsidR="00766AC5" w:rsidRPr="001A3206">
        <w:rPr>
          <w:rFonts w:eastAsia="Calibri"/>
          <w:lang w:eastAsia="en-US"/>
        </w:rPr>
        <w:lastRenderedPageBreak/>
        <w:t>обеспечение выполнения госуда</w:t>
      </w:r>
      <w:r w:rsidR="00F73F6E" w:rsidRPr="001A3206">
        <w:rPr>
          <w:rFonts w:eastAsia="Calibri"/>
          <w:lang w:eastAsia="en-US"/>
        </w:rPr>
        <w:t xml:space="preserve">рственного задания освоена </w:t>
      </w:r>
      <w:r w:rsidR="009D66DD" w:rsidRPr="001A3206">
        <w:rPr>
          <w:rFonts w:eastAsia="Calibri"/>
          <w:lang w:eastAsia="en-US"/>
        </w:rPr>
        <w:t>на 94</w:t>
      </w:r>
      <w:r w:rsidR="00F73F6E" w:rsidRPr="001A3206">
        <w:rPr>
          <w:rFonts w:eastAsia="Calibri"/>
          <w:lang w:eastAsia="en-US"/>
        </w:rPr>
        <w:t>%</w:t>
      </w:r>
      <w:r w:rsidR="00766AC5" w:rsidRPr="001A3206">
        <w:rPr>
          <w:rFonts w:eastAsia="Calibri"/>
          <w:lang w:eastAsia="en-US"/>
        </w:rPr>
        <w:t xml:space="preserve"> – </w:t>
      </w:r>
      <w:r w:rsidR="009D66DD" w:rsidRPr="001A3206">
        <w:rPr>
          <w:rFonts w:eastAsia="Calibri"/>
          <w:bCs/>
          <w:lang w:eastAsia="en-US"/>
        </w:rPr>
        <w:t>50375,1</w:t>
      </w:r>
      <w:r w:rsidR="00766AC5" w:rsidRPr="001A3206">
        <w:rPr>
          <w:rFonts w:eastAsia="Calibri"/>
          <w:bCs/>
          <w:lang w:eastAsia="en-US"/>
        </w:rPr>
        <w:t xml:space="preserve"> тыс. руб.</w:t>
      </w:r>
    </w:p>
    <w:p w:rsidR="00766AC5" w:rsidRPr="001A3206" w:rsidRDefault="00766AC5" w:rsidP="00766AC5">
      <w:pPr>
        <w:tabs>
          <w:tab w:val="left" w:pos="317"/>
          <w:tab w:val="left" w:pos="709"/>
        </w:tabs>
        <w:adjustRightInd w:val="0"/>
        <w:ind w:firstLine="709"/>
        <w:contextualSpacing/>
        <w:jc w:val="both"/>
        <w:rPr>
          <w:rFonts w:eastAsia="Calibri"/>
          <w:lang w:eastAsia="en-US"/>
        </w:rPr>
      </w:pPr>
    </w:p>
    <w:p w:rsidR="00377418" w:rsidRPr="001A3206" w:rsidRDefault="00377418" w:rsidP="00EB1A38">
      <w:pPr>
        <w:autoSpaceDE/>
        <w:autoSpaceDN/>
        <w:ind w:firstLine="709"/>
        <w:jc w:val="both"/>
        <w:rPr>
          <w:rFonts w:eastAsia="Calibri"/>
          <w:lang w:eastAsia="en-US"/>
        </w:rPr>
      </w:pPr>
    </w:p>
    <w:p w:rsidR="00377418" w:rsidRPr="001A3206" w:rsidRDefault="00377418" w:rsidP="00377418">
      <w:pPr>
        <w:autoSpaceDE/>
        <w:autoSpaceDN/>
        <w:ind w:firstLine="709"/>
        <w:jc w:val="center"/>
        <w:rPr>
          <w:rFonts w:eastAsia="Calibri"/>
          <w:b/>
          <w:lang w:eastAsia="en-US"/>
        </w:rPr>
      </w:pPr>
      <w:r w:rsidRPr="001A3206">
        <w:rPr>
          <w:rFonts w:eastAsia="Calibri"/>
          <w:b/>
          <w:lang w:eastAsia="en-US"/>
        </w:rPr>
        <w:t xml:space="preserve">2.2. </w:t>
      </w:r>
      <w:r w:rsidR="001E01A0" w:rsidRPr="001A3206">
        <w:rPr>
          <w:rFonts w:eastAsia="Calibri"/>
          <w:b/>
          <w:lang w:eastAsia="en-US"/>
        </w:rPr>
        <w:t>Информация о жалобах и проверках</w:t>
      </w:r>
    </w:p>
    <w:p w:rsidR="001E01A0" w:rsidRPr="001A3206" w:rsidRDefault="001E01A0" w:rsidP="00377418">
      <w:pPr>
        <w:autoSpaceDE/>
        <w:autoSpaceDN/>
        <w:ind w:firstLine="709"/>
        <w:jc w:val="center"/>
        <w:rPr>
          <w:rFonts w:eastAsia="Calibri"/>
          <w:lang w:eastAsia="en-US"/>
        </w:rPr>
      </w:pPr>
    </w:p>
    <w:p w:rsidR="001936BB" w:rsidRPr="001A3206" w:rsidRDefault="00AD299F" w:rsidP="004C25C5">
      <w:pPr>
        <w:autoSpaceDE/>
        <w:autoSpaceDN/>
        <w:ind w:firstLine="709"/>
        <w:jc w:val="both"/>
        <w:rPr>
          <w:rFonts w:eastAsia="Calibri"/>
          <w:lang w:eastAsia="en-US"/>
        </w:rPr>
      </w:pPr>
      <w:r w:rsidRPr="001A3206">
        <w:rPr>
          <w:rFonts w:eastAsia="Calibri"/>
          <w:lang w:eastAsia="en-US"/>
        </w:rPr>
        <w:t>Ж</w:t>
      </w:r>
      <w:r w:rsidR="001936BB" w:rsidRPr="001A3206">
        <w:rPr>
          <w:rFonts w:eastAsia="Calibri"/>
          <w:lang w:eastAsia="en-US"/>
        </w:rPr>
        <w:t xml:space="preserve">алоб, претензий, отрицательных отзывов, обращений на директора, сотрудников учреждения не поступало. </w:t>
      </w:r>
    </w:p>
    <w:p w:rsidR="00C85B25" w:rsidRPr="001A3206" w:rsidRDefault="00C85B25" w:rsidP="00C85B25">
      <w:pPr>
        <w:autoSpaceDE/>
        <w:autoSpaceDN/>
        <w:spacing w:after="200"/>
        <w:ind w:firstLine="708"/>
        <w:rPr>
          <w:rFonts w:eastAsia="Calibri"/>
          <w:lang w:eastAsia="en-US"/>
        </w:rPr>
      </w:pPr>
      <w:r w:rsidRPr="001A3206">
        <w:rPr>
          <w:rFonts w:eastAsia="Calibri"/>
          <w:lang w:eastAsia="en-US"/>
        </w:rPr>
        <w:t>Сведения о результатах внешних и внутренних контрольных мероприятиях за 2021 год:</w:t>
      </w:r>
    </w:p>
    <w:tbl>
      <w:tblPr>
        <w:tblW w:w="9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730"/>
        <w:gridCol w:w="1843"/>
        <w:gridCol w:w="3685"/>
        <w:gridCol w:w="1276"/>
      </w:tblGrid>
      <w:tr w:rsidR="00C85B25" w:rsidRPr="001A3206" w:rsidTr="00FC21C3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B25" w:rsidRPr="001A3206" w:rsidRDefault="00C85B25" w:rsidP="00F912F2">
            <w:pPr>
              <w:autoSpaceDE/>
              <w:autoSpaceDN/>
              <w:spacing w:after="200"/>
              <w:ind w:left="-120" w:right="-113"/>
              <w:jc w:val="center"/>
              <w:rPr>
                <w:rFonts w:eastAsia="Calibri"/>
                <w:lang w:eastAsia="en-US"/>
              </w:rPr>
            </w:pPr>
            <w:r w:rsidRPr="001A3206">
              <w:rPr>
                <w:rFonts w:eastAsia="Calibri"/>
                <w:lang w:eastAsia="en-US"/>
              </w:rPr>
              <w:t>Период проведения проверки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B25" w:rsidRPr="001A3206" w:rsidRDefault="00C85B25" w:rsidP="006D4173">
            <w:pPr>
              <w:autoSpaceDE/>
              <w:autoSpaceDN/>
              <w:spacing w:after="200"/>
              <w:jc w:val="center"/>
              <w:rPr>
                <w:rFonts w:eastAsia="Calibri"/>
                <w:lang w:eastAsia="en-US"/>
              </w:rPr>
            </w:pPr>
            <w:r w:rsidRPr="001A3206">
              <w:rPr>
                <w:rFonts w:eastAsia="Calibri"/>
                <w:lang w:eastAsia="en-US"/>
              </w:rPr>
              <w:t>Наименование органа осуществившего проверку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B25" w:rsidRPr="001A3206" w:rsidRDefault="00C85B25" w:rsidP="006D4173">
            <w:pPr>
              <w:autoSpaceDE/>
              <w:autoSpaceDN/>
              <w:spacing w:after="200"/>
              <w:jc w:val="center"/>
              <w:rPr>
                <w:rFonts w:eastAsia="Calibri"/>
                <w:lang w:eastAsia="en-US"/>
              </w:rPr>
            </w:pPr>
            <w:r w:rsidRPr="001A3206">
              <w:rPr>
                <w:rFonts w:eastAsia="Calibri"/>
                <w:lang w:eastAsia="en-US"/>
              </w:rPr>
              <w:t>Тема проверки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B25" w:rsidRPr="001A3206" w:rsidRDefault="00C85B25" w:rsidP="006D4173">
            <w:pPr>
              <w:autoSpaceDE/>
              <w:autoSpaceDN/>
              <w:spacing w:after="200"/>
              <w:jc w:val="center"/>
              <w:rPr>
                <w:rFonts w:eastAsia="Calibri"/>
                <w:lang w:eastAsia="en-US"/>
              </w:rPr>
            </w:pPr>
            <w:r w:rsidRPr="001A3206">
              <w:rPr>
                <w:rFonts w:eastAsia="Calibri"/>
                <w:lang w:eastAsia="en-US"/>
              </w:rPr>
              <w:t>Результаты проверки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B25" w:rsidRPr="001A3206" w:rsidRDefault="00C85B25" w:rsidP="006D4173">
            <w:pPr>
              <w:autoSpaceDE/>
              <w:autoSpaceDN/>
              <w:spacing w:after="200"/>
              <w:jc w:val="center"/>
              <w:rPr>
                <w:rFonts w:eastAsia="Calibri"/>
                <w:lang w:eastAsia="en-US"/>
              </w:rPr>
            </w:pPr>
            <w:r w:rsidRPr="001A3206">
              <w:rPr>
                <w:rFonts w:eastAsia="Calibri"/>
                <w:lang w:eastAsia="en-US"/>
              </w:rPr>
              <w:t>Меры по результатам</w:t>
            </w:r>
          </w:p>
        </w:tc>
      </w:tr>
      <w:tr w:rsidR="00C85B25" w:rsidRPr="001A3206" w:rsidTr="00FC21C3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B25" w:rsidRPr="001A3206" w:rsidRDefault="00AC4009" w:rsidP="00FC21C3">
            <w:pPr>
              <w:autoSpaceDE/>
              <w:autoSpaceDN/>
              <w:spacing w:after="200"/>
              <w:ind w:right="-113"/>
              <w:jc w:val="center"/>
              <w:rPr>
                <w:rFonts w:eastAsia="Calibri"/>
                <w:lang w:eastAsia="en-US"/>
              </w:rPr>
            </w:pPr>
            <w:r w:rsidRPr="001A3206">
              <w:rPr>
                <w:rFonts w:eastAsia="Calibri"/>
                <w:lang w:eastAsia="en-US"/>
              </w:rPr>
              <w:t>18.11.2021-25.11.2021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B25" w:rsidRPr="001A3206" w:rsidRDefault="00266E03" w:rsidP="006D4173">
            <w:pPr>
              <w:autoSpaceDE/>
              <w:autoSpaceDN/>
              <w:spacing w:after="200"/>
              <w:jc w:val="center"/>
              <w:rPr>
                <w:rFonts w:eastAsia="Calibri"/>
                <w:lang w:eastAsia="en-US"/>
              </w:rPr>
            </w:pPr>
            <w:r w:rsidRPr="001A3206">
              <w:rPr>
                <w:rFonts w:eastAsia="Calibri"/>
                <w:lang w:eastAsia="en-US"/>
              </w:rPr>
              <w:t>Министерство Российской Федерации по делам гражданской обороны, чрезвычайным ситуациям и ликвидации последствий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B25" w:rsidRPr="001A3206" w:rsidRDefault="00AC4009" w:rsidP="006D4173">
            <w:pPr>
              <w:autoSpaceDE/>
              <w:autoSpaceDN/>
              <w:spacing w:after="200"/>
              <w:jc w:val="center"/>
              <w:rPr>
                <w:rFonts w:eastAsia="Calibri"/>
                <w:lang w:eastAsia="en-US"/>
              </w:rPr>
            </w:pPr>
            <w:r w:rsidRPr="001A3206">
              <w:rPr>
                <w:rFonts w:eastAsia="Calibri"/>
                <w:lang w:eastAsia="en-US"/>
              </w:rPr>
              <w:t>Соблюдение требований пожарной безопасности в зданиях, помещениях и на территории к которым предъявляются требования пожарной безопасности, а также оценка их соответствия требованиям пожарной безопасности</w:t>
            </w:r>
            <w:r w:rsidR="00C85B25" w:rsidRPr="001A320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B25" w:rsidRPr="00782ED1" w:rsidRDefault="002A0EF7" w:rsidP="00D62656">
            <w:pPr>
              <w:autoSpaceDE/>
              <w:autoSpaceDN/>
              <w:spacing w:after="200"/>
              <w:rPr>
                <w:rFonts w:eastAsia="Calibri"/>
                <w:lang w:eastAsia="en-US"/>
              </w:rPr>
            </w:pPr>
            <w:r w:rsidRPr="00782ED1">
              <w:rPr>
                <w:rFonts w:eastAsia="Calibri"/>
                <w:lang w:eastAsia="en-US"/>
              </w:rPr>
              <w:t xml:space="preserve">Акт </w:t>
            </w:r>
            <w:r w:rsidR="00175A90">
              <w:rPr>
                <w:rFonts w:eastAsia="Calibri"/>
                <w:lang w:eastAsia="en-US"/>
              </w:rPr>
              <w:t xml:space="preserve">выездной плановой проверки от 25.11.2021г. </w:t>
            </w:r>
            <w:r w:rsidR="00616D4D">
              <w:rPr>
                <w:rFonts w:eastAsia="Calibri"/>
                <w:lang w:eastAsia="en-US"/>
              </w:rPr>
              <w:t xml:space="preserve">б/н. </w:t>
            </w:r>
            <w:r w:rsidR="001D6225" w:rsidRPr="00782ED1">
              <w:rPr>
                <w:rFonts w:eastAsia="Calibri"/>
                <w:lang w:eastAsia="en-US"/>
              </w:rPr>
              <w:t>Выявлены нарушения требований пожарной безопасности:</w:t>
            </w:r>
          </w:p>
          <w:p w:rsidR="001D6225" w:rsidRPr="00782ED1" w:rsidRDefault="00616D4D" w:rsidP="001D6225">
            <w:pPr>
              <w:pStyle w:val="a9"/>
              <w:autoSpaceDE/>
              <w:autoSpaceDN/>
              <w:spacing w:after="200"/>
              <w:ind w:left="-7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1)с</w:t>
            </w:r>
            <w:r w:rsidR="001D6225" w:rsidRPr="00782ED1">
              <w:rPr>
                <w:rFonts w:eastAsia="Calibri"/>
                <w:lang w:eastAsia="en-US"/>
              </w:rPr>
              <w:t>истема противопожарной защиты не обеспечивает автоматическую разблокировку и открывание ворот;</w:t>
            </w:r>
          </w:p>
          <w:p w:rsidR="001D6225" w:rsidRPr="00782ED1" w:rsidRDefault="00616D4D" w:rsidP="00D62656">
            <w:pPr>
              <w:pStyle w:val="a9"/>
              <w:autoSpaceDE/>
              <w:autoSpaceDN/>
              <w:spacing w:after="200"/>
              <w:ind w:left="-7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2) н</w:t>
            </w:r>
            <w:r w:rsidR="001D6225" w:rsidRPr="00782ED1">
              <w:rPr>
                <w:rFonts w:eastAsia="Calibri"/>
                <w:lang w:eastAsia="en-US"/>
              </w:rPr>
              <w:t xml:space="preserve">е обеспечивается исправное состояние приспособлений для </w:t>
            </w:r>
            <w:proofErr w:type="spellStart"/>
            <w:r w:rsidR="001D6225" w:rsidRPr="00782ED1">
              <w:rPr>
                <w:rFonts w:eastAsia="Calibri"/>
                <w:lang w:eastAsia="en-US"/>
              </w:rPr>
              <w:t>самозакрывания</w:t>
            </w:r>
            <w:proofErr w:type="spellEnd"/>
            <w:r w:rsidR="001D6225" w:rsidRPr="00782ED1">
              <w:rPr>
                <w:rFonts w:eastAsia="Calibri"/>
                <w:lang w:eastAsia="en-US"/>
              </w:rPr>
              <w:t xml:space="preserve"> </w:t>
            </w:r>
            <w:r w:rsidR="00D62656" w:rsidRPr="00782ED1">
              <w:rPr>
                <w:rFonts w:eastAsia="Calibri"/>
                <w:lang w:eastAsia="en-US"/>
              </w:rPr>
              <w:t>дверей;</w:t>
            </w:r>
          </w:p>
          <w:p w:rsidR="00D62656" w:rsidRPr="00782ED1" w:rsidRDefault="00D62656" w:rsidP="00D62656">
            <w:pPr>
              <w:pStyle w:val="a9"/>
              <w:autoSpaceDE/>
              <w:autoSpaceDN/>
              <w:spacing w:after="200"/>
              <w:ind w:left="-73"/>
              <w:rPr>
                <w:rFonts w:eastAsia="Calibri"/>
                <w:lang w:eastAsia="en-US"/>
              </w:rPr>
            </w:pPr>
            <w:r w:rsidRPr="00782ED1">
              <w:rPr>
                <w:rFonts w:eastAsia="Calibri"/>
                <w:lang w:eastAsia="en-US"/>
              </w:rPr>
              <w:t>3) на некоторых путях эвакуации отсутствует табло «выход»;</w:t>
            </w:r>
          </w:p>
          <w:p w:rsidR="00D62656" w:rsidRPr="00782ED1" w:rsidRDefault="00D62656" w:rsidP="00D62656">
            <w:pPr>
              <w:pStyle w:val="a9"/>
              <w:autoSpaceDE/>
              <w:autoSpaceDN/>
              <w:spacing w:after="200"/>
              <w:ind w:left="-73"/>
              <w:rPr>
                <w:rFonts w:eastAsia="Calibri"/>
                <w:lang w:eastAsia="en-US"/>
              </w:rPr>
            </w:pPr>
            <w:r w:rsidRPr="00782ED1">
              <w:rPr>
                <w:rFonts w:eastAsia="Calibri"/>
                <w:lang w:eastAsia="en-US"/>
              </w:rPr>
              <w:t>4) не организовано не реже 1 раза в 5 лет проведение эксплуатационных испытаний пожарных лестниц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B25" w:rsidRPr="001A3206" w:rsidRDefault="00D62656" w:rsidP="006D4173">
            <w:pPr>
              <w:autoSpaceDE/>
              <w:autoSpaceDN/>
              <w:spacing w:after="200"/>
              <w:jc w:val="center"/>
              <w:rPr>
                <w:rFonts w:eastAsia="Calibri"/>
                <w:lang w:eastAsia="en-US"/>
              </w:rPr>
            </w:pPr>
            <w:r w:rsidRPr="001A3206">
              <w:rPr>
                <w:rFonts w:eastAsia="Calibri"/>
                <w:lang w:eastAsia="en-US"/>
              </w:rPr>
              <w:t>Выявленные нарушения предписано устранить до 01.08.2022г.</w:t>
            </w:r>
          </w:p>
        </w:tc>
      </w:tr>
      <w:tr w:rsidR="00BA69DD" w:rsidRPr="001A3206" w:rsidTr="00FC21C3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DD" w:rsidRPr="001A3206" w:rsidRDefault="00BA69DD" w:rsidP="00DE6E6C">
            <w:pPr>
              <w:autoSpaceDE/>
              <w:autoSpaceDN/>
              <w:spacing w:after="200"/>
              <w:ind w:right="-143"/>
              <w:jc w:val="center"/>
              <w:rPr>
                <w:rFonts w:eastAsia="Calibri"/>
                <w:lang w:eastAsia="en-US"/>
              </w:rPr>
            </w:pPr>
            <w:r w:rsidRPr="001A3206">
              <w:rPr>
                <w:rFonts w:eastAsia="Calibri"/>
                <w:lang w:eastAsia="en-US"/>
              </w:rPr>
              <w:t>24.11.2021-07.12.2021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DD" w:rsidRPr="001A3206" w:rsidRDefault="00BA69DD" w:rsidP="00BA69DD">
            <w:pPr>
              <w:autoSpaceDE/>
              <w:autoSpaceDN/>
              <w:spacing w:after="200"/>
              <w:jc w:val="center"/>
              <w:rPr>
                <w:rFonts w:eastAsia="Calibri"/>
                <w:lang w:eastAsia="en-US"/>
              </w:rPr>
            </w:pPr>
            <w:r w:rsidRPr="001A3206">
              <w:rPr>
                <w:rFonts w:eastAsia="Calibri"/>
                <w:lang w:eastAsia="en-US"/>
              </w:rPr>
              <w:t xml:space="preserve">Управление Федеральной службы по надзору в сфере </w:t>
            </w:r>
            <w:r w:rsidRPr="001A3206">
              <w:rPr>
                <w:rFonts w:eastAsia="Calibri"/>
                <w:lang w:eastAsia="en-US"/>
              </w:rPr>
              <w:lastRenderedPageBreak/>
              <w:t>защиты прав потребителей и благополучия человека по Новосибирской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DD" w:rsidRPr="001A3206" w:rsidRDefault="00BA69DD" w:rsidP="00BA69DD">
            <w:pPr>
              <w:autoSpaceDE/>
              <w:autoSpaceDN/>
              <w:spacing w:after="200"/>
              <w:jc w:val="center"/>
              <w:rPr>
                <w:rFonts w:eastAsia="Calibri"/>
                <w:lang w:eastAsia="en-US"/>
              </w:rPr>
            </w:pPr>
            <w:r w:rsidRPr="001A3206">
              <w:rPr>
                <w:rFonts w:eastAsia="Calibri"/>
                <w:lang w:eastAsia="en-US"/>
              </w:rPr>
              <w:lastRenderedPageBreak/>
              <w:t>Осуществление федерального государствен</w:t>
            </w:r>
            <w:r w:rsidRPr="001A3206">
              <w:rPr>
                <w:rFonts w:eastAsia="Calibri"/>
                <w:lang w:eastAsia="en-US"/>
              </w:rPr>
              <w:lastRenderedPageBreak/>
              <w:t xml:space="preserve">ного надзора и контроля за исполнением обязательных требований законодательства Российской Федерации в области обеспечения санитарно-эпидемиологического благополучия населения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DD" w:rsidRPr="00782ED1" w:rsidRDefault="00F45CB6" w:rsidP="00147DF5">
            <w:pPr>
              <w:autoSpaceDE/>
              <w:autoSpaceDN/>
              <w:spacing w:after="200"/>
              <w:ind w:left="4"/>
              <w:rPr>
                <w:rFonts w:eastAsia="Calibri"/>
                <w:lang w:eastAsia="en-US"/>
              </w:rPr>
            </w:pPr>
            <w:r w:rsidRPr="00782ED1">
              <w:rPr>
                <w:rFonts w:eastAsia="Calibri"/>
                <w:lang w:eastAsia="en-US"/>
              </w:rPr>
              <w:lastRenderedPageBreak/>
              <w:t xml:space="preserve">Акт </w:t>
            </w:r>
            <w:r w:rsidR="000A6CC6">
              <w:rPr>
                <w:rFonts w:eastAsia="Calibri"/>
                <w:lang w:eastAsia="en-US"/>
              </w:rPr>
              <w:t>выездной проверки от 07.12.2011г.</w:t>
            </w:r>
            <w:r w:rsidRPr="00782ED1">
              <w:rPr>
                <w:rFonts w:eastAsia="Calibri"/>
                <w:lang w:eastAsia="en-US"/>
              </w:rPr>
              <w:t>№</w:t>
            </w:r>
            <w:r w:rsidR="00BA69DD" w:rsidRPr="00782ED1">
              <w:rPr>
                <w:rFonts w:eastAsia="Calibri"/>
                <w:lang w:eastAsia="en-US"/>
              </w:rPr>
              <w:t>Выявлены нарушения:</w:t>
            </w:r>
          </w:p>
          <w:p w:rsidR="00BA69DD" w:rsidRPr="00782ED1" w:rsidRDefault="00147DF5" w:rsidP="00147DF5">
            <w:pPr>
              <w:pStyle w:val="a9"/>
              <w:numPr>
                <w:ilvl w:val="0"/>
                <w:numId w:val="2"/>
              </w:numPr>
              <w:autoSpaceDE/>
              <w:autoSpaceDN/>
              <w:spacing w:after="200"/>
              <w:ind w:left="4" w:hanging="532"/>
              <w:rPr>
                <w:rFonts w:eastAsia="Calibri"/>
                <w:lang w:eastAsia="en-US"/>
              </w:rPr>
            </w:pPr>
            <w:r w:rsidRPr="00782ED1">
              <w:rPr>
                <w:rFonts w:eastAsia="Calibri"/>
                <w:lang w:eastAsia="en-US"/>
              </w:rPr>
              <w:t xml:space="preserve">1) </w:t>
            </w:r>
            <w:r w:rsidR="00616D4D">
              <w:rPr>
                <w:rFonts w:eastAsia="Calibri"/>
                <w:lang w:eastAsia="en-US"/>
              </w:rPr>
              <w:t>з</w:t>
            </w:r>
            <w:r w:rsidR="00BA69DD" w:rsidRPr="00782ED1">
              <w:rPr>
                <w:rFonts w:eastAsia="Calibri"/>
                <w:lang w:eastAsia="en-US"/>
              </w:rPr>
              <w:t xml:space="preserve">оны и размещенное в них оборудование, </w:t>
            </w:r>
            <w:r w:rsidR="00BA69DD" w:rsidRPr="00782ED1">
              <w:rPr>
                <w:rFonts w:eastAsia="Calibri"/>
                <w:lang w:eastAsia="en-US"/>
              </w:rPr>
              <w:lastRenderedPageBreak/>
              <w:t>являющееся источниками выделения   пыли не оборудованы локальными вытяжными системами;</w:t>
            </w:r>
          </w:p>
          <w:p w:rsidR="00BA69DD" w:rsidRPr="00782ED1" w:rsidRDefault="00147DF5" w:rsidP="00147DF5">
            <w:pPr>
              <w:pStyle w:val="a9"/>
              <w:numPr>
                <w:ilvl w:val="0"/>
                <w:numId w:val="2"/>
              </w:numPr>
              <w:autoSpaceDE/>
              <w:autoSpaceDN/>
              <w:spacing w:after="200"/>
              <w:ind w:left="4" w:hanging="709"/>
              <w:rPr>
                <w:rFonts w:eastAsia="Calibri"/>
                <w:lang w:eastAsia="en-US"/>
              </w:rPr>
            </w:pPr>
            <w:r w:rsidRPr="00782ED1">
              <w:rPr>
                <w:rFonts w:eastAsia="Calibri"/>
                <w:lang w:eastAsia="en-US"/>
              </w:rPr>
              <w:t xml:space="preserve">2) </w:t>
            </w:r>
            <w:r w:rsidR="00616D4D">
              <w:rPr>
                <w:rFonts w:eastAsia="Calibri"/>
                <w:lang w:eastAsia="en-US"/>
              </w:rPr>
              <w:t>н</w:t>
            </w:r>
            <w:r w:rsidR="00BA69DD" w:rsidRPr="00782ED1">
              <w:rPr>
                <w:rFonts w:eastAsia="Calibri"/>
                <w:lang w:eastAsia="en-US"/>
              </w:rPr>
              <w:t>а пищеблоках не отбирается суточная проба от каждой партии приготовленной пищевой продукции;</w:t>
            </w:r>
          </w:p>
          <w:p w:rsidR="00BA69DD" w:rsidRPr="00782ED1" w:rsidRDefault="00616D4D" w:rsidP="00147DF5">
            <w:pPr>
              <w:pStyle w:val="a9"/>
              <w:numPr>
                <w:ilvl w:val="0"/>
                <w:numId w:val="2"/>
              </w:numPr>
              <w:autoSpaceDE/>
              <w:autoSpaceDN/>
              <w:spacing w:after="200"/>
              <w:ind w:left="4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BA69DD" w:rsidRPr="00782ED1">
              <w:rPr>
                <w:rFonts w:eastAsia="Calibri"/>
                <w:lang w:eastAsia="en-US"/>
              </w:rPr>
              <w:t>тены помещений двух учебных кабинетов и спортивного зала имеют дефекты и повреждения, не имеют отделку, допускающую влажную обработку с применением моющих и дезинфицирующих средств;</w:t>
            </w:r>
          </w:p>
          <w:p w:rsidR="00BA69DD" w:rsidRPr="00782ED1" w:rsidRDefault="00616D4D" w:rsidP="00147DF5">
            <w:pPr>
              <w:pStyle w:val="a9"/>
              <w:numPr>
                <w:ilvl w:val="0"/>
                <w:numId w:val="2"/>
              </w:numPr>
              <w:autoSpaceDE/>
              <w:autoSpaceDN/>
              <w:spacing w:after="200"/>
              <w:ind w:left="4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BA69DD" w:rsidRPr="00782ED1">
              <w:rPr>
                <w:rFonts w:eastAsia="Calibri"/>
                <w:lang w:eastAsia="en-US"/>
              </w:rPr>
              <w:t>олы двух учебных кабинетах и спортивного зала имеют дефекты и повреждения и не выполнены из материалов, допускающих влажную уборку с применением моющих и дезинфицирующих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9DD" w:rsidRPr="001A3206" w:rsidRDefault="00BA69DD" w:rsidP="00BA69DD">
            <w:pPr>
              <w:autoSpaceDE/>
              <w:autoSpaceDN/>
              <w:spacing w:after="200"/>
              <w:jc w:val="center"/>
              <w:rPr>
                <w:rFonts w:eastAsia="Calibri"/>
                <w:lang w:eastAsia="en-US"/>
              </w:rPr>
            </w:pPr>
            <w:r w:rsidRPr="001A3206">
              <w:rPr>
                <w:rFonts w:eastAsia="Calibri"/>
                <w:lang w:eastAsia="en-US"/>
              </w:rPr>
              <w:lastRenderedPageBreak/>
              <w:t>Выявленные нарушения предпис</w:t>
            </w:r>
            <w:r w:rsidRPr="001A3206">
              <w:rPr>
                <w:rFonts w:eastAsia="Calibri"/>
                <w:lang w:eastAsia="en-US"/>
              </w:rPr>
              <w:lastRenderedPageBreak/>
              <w:t>ано устранить до 22.08.2022г.</w:t>
            </w:r>
          </w:p>
        </w:tc>
      </w:tr>
      <w:tr w:rsidR="008A3E08" w:rsidRPr="001A3206" w:rsidTr="00FC21C3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08" w:rsidRPr="001A3206" w:rsidRDefault="008A3E08" w:rsidP="008A3E08">
            <w:pPr>
              <w:autoSpaceDE/>
              <w:autoSpaceDN/>
              <w:spacing w:after="200"/>
              <w:ind w:left="-120" w:right="-143"/>
              <w:jc w:val="center"/>
              <w:rPr>
                <w:rFonts w:eastAsia="Calibri"/>
                <w:lang w:eastAsia="en-US"/>
              </w:rPr>
            </w:pPr>
            <w:r w:rsidRPr="001A3206">
              <w:rPr>
                <w:rFonts w:eastAsia="Calibri"/>
                <w:lang w:eastAsia="en-US"/>
              </w:rPr>
              <w:lastRenderedPageBreak/>
              <w:t>13.01.2022-09.02.2022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08" w:rsidRPr="001A3206" w:rsidRDefault="008A3E08" w:rsidP="008A3E08">
            <w:pPr>
              <w:autoSpaceDE/>
              <w:autoSpaceDN/>
              <w:spacing w:after="200"/>
              <w:jc w:val="center"/>
              <w:rPr>
                <w:rFonts w:eastAsia="Calibri"/>
                <w:lang w:eastAsia="en-US"/>
              </w:rPr>
            </w:pPr>
            <w:r w:rsidRPr="001A3206">
              <w:rPr>
                <w:rFonts w:eastAsia="Calibri"/>
                <w:lang w:eastAsia="en-US"/>
              </w:rPr>
              <w:t>Министерство образования Новосибирской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08" w:rsidRPr="001A3206" w:rsidRDefault="008A3E08" w:rsidP="008A3E08">
            <w:pPr>
              <w:autoSpaceDE/>
              <w:autoSpaceDN/>
              <w:spacing w:after="200"/>
              <w:jc w:val="center"/>
              <w:rPr>
                <w:rFonts w:eastAsia="Calibri"/>
                <w:lang w:eastAsia="en-US"/>
              </w:rPr>
            </w:pPr>
            <w:r w:rsidRPr="001A3206">
              <w:rPr>
                <w:rFonts w:eastAsia="Calibri"/>
                <w:lang w:eastAsia="en-US"/>
              </w:rPr>
              <w:t>Соблюдение трудового законодательства и иных нормативных правовых актов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08" w:rsidRPr="00782ED1" w:rsidRDefault="00F45CB6" w:rsidP="00147DF5">
            <w:pPr>
              <w:autoSpaceDE/>
              <w:autoSpaceDN/>
              <w:spacing w:after="200"/>
              <w:ind w:left="4"/>
              <w:rPr>
                <w:rFonts w:eastAsia="Calibri"/>
                <w:lang w:eastAsia="en-US"/>
              </w:rPr>
            </w:pPr>
            <w:r w:rsidRPr="00782ED1">
              <w:rPr>
                <w:rFonts w:eastAsia="Calibri"/>
                <w:lang w:eastAsia="en-US"/>
              </w:rPr>
              <w:t>Акт №</w:t>
            </w:r>
            <w:r w:rsidR="00896E4C" w:rsidRPr="00782ED1">
              <w:rPr>
                <w:rFonts w:eastAsia="Calibri"/>
                <w:lang w:eastAsia="en-US"/>
              </w:rPr>
              <w:t xml:space="preserve">02-09/01 Т от 07.02.2022г. </w:t>
            </w:r>
            <w:r w:rsidR="008A3E08" w:rsidRPr="00782ED1">
              <w:rPr>
                <w:rFonts w:eastAsia="Calibri"/>
                <w:lang w:eastAsia="en-US"/>
              </w:rPr>
              <w:t>Выявлены нарушения:</w:t>
            </w:r>
          </w:p>
          <w:p w:rsidR="008A3E08" w:rsidRPr="00782ED1" w:rsidRDefault="00147DF5" w:rsidP="00147DF5">
            <w:pPr>
              <w:pStyle w:val="a9"/>
              <w:numPr>
                <w:ilvl w:val="0"/>
                <w:numId w:val="3"/>
              </w:numPr>
              <w:autoSpaceDE/>
              <w:autoSpaceDN/>
              <w:spacing w:after="200"/>
              <w:ind w:left="4"/>
              <w:rPr>
                <w:rFonts w:eastAsia="Calibri"/>
                <w:lang w:eastAsia="en-US"/>
              </w:rPr>
            </w:pPr>
            <w:r w:rsidRPr="00782ED1">
              <w:rPr>
                <w:rFonts w:eastAsia="Calibri"/>
                <w:lang w:eastAsia="en-US"/>
              </w:rPr>
              <w:t xml:space="preserve">1) </w:t>
            </w:r>
            <w:r w:rsidR="00616D4D">
              <w:rPr>
                <w:rFonts w:eastAsia="Calibri"/>
                <w:lang w:eastAsia="en-US"/>
              </w:rPr>
              <w:t>в</w:t>
            </w:r>
            <w:r w:rsidR="008A3E08" w:rsidRPr="00782ED1">
              <w:rPr>
                <w:rFonts w:eastAsia="Calibri"/>
                <w:lang w:eastAsia="en-US"/>
              </w:rPr>
              <w:t xml:space="preserve"> книгу учета движения трудовых книжек не внесены сведения о трудовых книжках четырех преподавателей;</w:t>
            </w:r>
          </w:p>
          <w:p w:rsidR="008A3E08" w:rsidRPr="00782ED1" w:rsidRDefault="00147DF5" w:rsidP="00147DF5">
            <w:pPr>
              <w:pStyle w:val="a9"/>
              <w:numPr>
                <w:ilvl w:val="0"/>
                <w:numId w:val="3"/>
              </w:numPr>
              <w:autoSpaceDE/>
              <w:autoSpaceDN/>
              <w:spacing w:after="200"/>
              <w:ind w:left="4"/>
              <w:rPr>
                <w:rFonts w:eastAsia="Calibri"/>
                <w:lang w:eastAsia="en-US"/>
              </w:rPr>
            </w:pPr>
            <w:r w:rsidRPr="00782ED1">
              <w:rPr>
                <w:rFonts w:eastAsia="Calibri"/>
                <w:lang w:eastAsia="en-US"/>
              </w:rPr>
              <w:t xml:space="preserve">2) </w:t>
            </w:r>
            <w:r w:rsidR="00616D4D">
              <w:rPr>
                <w:rFonts w:eastAsia="Calibri"/>
                <w:lang w:eastAsia="en-US"/>
              </w:rPr>
              <w:t>л</w:t>
            </w:r>
            <w:r w:rsidR="008A3E08" w:rsidRPr="00782ED1">
              <w:rPr>
                <w:rFonts w:eastAsia="Calibri"/>
                <w:lang w:eastAsia="en-US"/>
              </w:rPr>
              <w:t>ичные карточки Т-2 ведутся ненадлежащим образом;</w:t>
            </w:r>
          </w:p>
          <w:p w:rsidR="008A3E08" w:rsidRPr="00782ED1" w:rsidRDefault="00147DF5" w:rsidP="00147DF5">
            <w:pPr>
              <w:pStyle w:val="a9"/>
              <w:numPr>
                <w:ilvl w:val="0"/>
                <w:numId w:val="3"/>
              </w:numPr>
              <w:autoSpaceDE/>
              <w:autoSpaceDN/>
              <w:spacing w:after="200"/>
              <w:ind w:left="4"/>
              <w:rPr>
                <w:rFonts w:eastAsia="Calibri"/>
                <w:lang w:eastAsia="en-US"/>
              </w:rPr>
            </w:pPr>
            <w:r w:rsidRPr="00782ED1">
              <w:rPr>
                <w:rFonts w:eastAsia="Calibri"/>
                <w:lang w:eastAsia="en-US"/>
              </w:rPr>
              <w:t xml:space="preserve">3) </w:t>
            </w:r>
            <w:r w:rsidR="00616D4D">
              <w:rPr>
                <w:rFonts w:eastAsia="Calibri"/>
                <w:lang w:eastAsia="en-US"/>
              </w:rPr>
              <w:t>в</w:t>
            </w:r>
            <w:r w:rsidR="008A3E08" w:rsidRPr="00782ED1">
              <w:rPr>
                <w:rFonts w:eastAsia="Calibri"/>
                <w:lang w:eastAsia="en-US"/>
              </w:rPr>
              <w:t xml:space="preserve"> коллективный договор и в правила внутреннего распорядка не включены положения о продолжительности </w:t>
            </w:r>
            <w:r w:rsidR="008A3E08" w:rsidRPr="00782ED1">
              <w:rPr>
                <w:rFonts w:eastAsia="Calibri"/>
                <w:lang w:eastAsia="en-US"/>
              </w:rPr>
              <w:lastRenderedPageBreak/>
              <w:t xml:space="preserve">ежегодного оплачиваемого отпуска заместителей </w:t>
            </w:r>
            <w:proofErr w:type="gramStart"/>
            <w:r w:rsidR="008A3E08" w:rsidRPr="00782ED1">
              <w:rPr>
                <w:rFonts w:eastAsia="Calibri"/>
                <w:lang w:eastAsia="en-US"/>
              </w:rPr>
              <w:t>директора ,</w:t>
            </w:r>
            <w:proofErr w:type="gramEnd"/>
            <w:r w:rsidR="008A3E08" w:rsidRPr="00782ED1">
              <w:rPr>
                <w:rFonts w:eastAsia="Calibri"/>
                <w:lang w:eastAsia="en-US"/>
              </w:rPr>
              <w:t xml:space="preserve"> главного бухгалтера, руководителей структурных подразделений;</w:t>
            </w:r>
          </w:p>
          <w:p w:rsidR="008A3E08" w:rsidRPr="00782ED1" w:rsidRDefault="00147DF5" w:rsidP="00147DF5">
            <w:pPr>
              <w:pStyle w:val="a9"/>
              <w:numPr>
                <w:ilvl w:val="0"/>
                <w:numId w:val="3"/>
              </w:numPr>
              <w:autoSpaceDE/>
              <w:autoSpaceDN/>
              <w:spacing w:after="200"/>
              <w:ind w:left="4"/>
              <w:rPr>
                <w:rFonts w:eastAsia="Calibri"/>
                <w:lang w:eastAsia="en-US"/>
              </w:rPr>
            </w:pPr>
            <w:r w:rsidRPr="00782ED1">
              <w:rPr>
                <w:rFonts w:eastAsia="Calibri"/>
                <w:lang w:eastAsia="en-US"/>
              </w:rPr>
              <w:t xml:space="preserve">4) </w:t>
            </w:r>
            <w:r w:rsidR="00616D4D">
              <w:rPr>
                <w:rFonts w:eastAsia="Calibri"/>
                <w:lang w:eastAsia="en-US"/>
              </w:rPr>
              <w:t>в</w:t>
            </w:r>
            <w:r w:rsidR="008A3E08" w:rsidRPr="00782ED1">
              <w:rPr>
                <w:rFonts w:eastAsia="Calibri"/>
                <w:lang w:eastAsia="en-US"/>
              </w:rPr>
              <w:t xml:space="preserve"> проверяемом периоде обучение по охране труда и проверку знаний требований охраны труда работники не проходили.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08" w:rsidRPr="001A3206" w:rsidRDefault="008A3E08" w:rsidP="008A3E08">
            <w:pPr>
              <w:autoSpaceDE/>
              <w:autoSpaceDN/>
              <w:spacing w:after="200"/>
              <w:jc w:val="center"/>
              <w:rPr>
                <w:rFonts w:eastAsia="Calibri"/>
                <w:lang w:eastAsia="en-US"/>
              </w:rPr>
            </w:pPr>
            <w:r w:rsidRPr="001A3206">
              <w:rPr>
                <w:rFonts w:eastAsia="Calibri"/>
                <w:lang w:eastAsia="en-US"/>
              </w:rPr>
              <w:lastRenderedPageBreak/>
              <w:t>Выявленные нарушения предписано устранить до 07.05.2022г.</w:t>
            </w:r>
          </w:p>
        </w:tc>
      </w:tr>
      <w:tr w:rsidR="008A3E08" w:rsidRPr="001A3206" w:rsidTr="00FC21C3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08" w:rsidRPr="001A3206" w:rsidRDefault="008A3E08" w:rsidP="008A3E08">
            <w:pPr>
              <w:autoSpaceDE/>
              <w:autoSpaceDN/>
              <w:spacing w:after="200"/>
              <w:ind w:left="-120" w:right="-143"/>
              <w:jc w:val="center"/>
              <w:rPr>
                <w:rFonts w:eastAsia="Calibri"/>
                <w:lang w:eastAsia="en-US"/>
              </w:rPr>
            </w:pPr>
            <w:r w:rsidRPr="001A3206">
              <w:rPr>
                <w:rFonts w:eastAsia="Calibri"/>
                <w:lang w:eastAsia="en-US"/>
              </w:rPr>
              <w:lastRenderedPageBreak/>
              <w:t>13.01.2022-09.02.2022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08" w:rsidRPr="001A3206" w:rsidRDefault="008A3E08" w:rsidP="008A3E08">
            <w:pPr>
              <w:autoSpaceDE/>
              <w:autoSpaceDN/>
              <w:spacing w:after="200"/>
              <w:jc w:val="center"/>
              <w:rPr>
                <w:rFonts w:eastAsia="Calibri"/>
                <w:lang w:eastAsia="en-US"/>
              </w:rPr>
            </w:pPr>
            <w:r w:rsidRPr="001A3206">
              <w:rPr>
                <w:rFonts w:eastAsia="Calibri"/>
                <w:lang w:eastAsia="en-US"/>
              </w:rPr>
              <w:t>Министерство образования Новосибирской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08" w:rsidRPr="001A3206" w:rsidRDefault="008A3E08" w:rsidP="008A3E08">
            <w:pPr>
              <w:autoSpaceDE/>
              <w:autoSpaceDN/>
              <w:spacing w:after="200"/>
              <w:jc w:val="center"/>
              <w:rPr>
                <w:rFonts w:eastAsia="Calibri"/>
                <w:lang w:eastAsia="en-US"/>
              </w:rPr>
            </w:pPr>
            <w:r w:rsidRPr="001A3206">
              <w:rPr>
                <w:rFonts w:eastAsia="Calibri"/>
                <w:lang w:eastAsia="en-US"/>
              </w:rPr>
              <w:t>Проверка деятельности учреждения</w:t>
            </w:r>
          </w:p>
          <w:p w:rsidR="008A3E08" w:rsidRPr="001A3206" w:rsidRDefault="008A3E08" w:rsidP="008A3E08">
            <w:pPr>
              <w:autoSpaceDE/>
              <w:autoSpaceDN/>
              <w:spacing w:after="200"/>
              <w:jc w:val="center"/>
              <w:rPr>
                <w:rFonts w:eastAsia="Calibri"/>
                <w:lang w:eastAsia="en-US"/>
              </w:rPr>
            </w:pPr>
            <w:r w:rsidRPr="001A3206">
              <w:rPr>
                <w:rFonts w:eastAsia="Calibri"/>
                <w:lang w:eastAsia="en-US"/>
              </w:rPr>
              <w:t>за 2020 год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08" w:rsidRPr="001A3206" w:rsidRDefault="00C160EC" w:rsidP="00147DF5">
            <w:pPr>
              <w:autoSpaceDE/>
              <w:autoSpaceDN/>
              <w:spacing w:after="200"/>
              <w:ind w:left="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АКТ №02-09/01 Д от 07.02.2022г. </w:t>
            </w:r>
            <w:r w:rsidR="008A3E08" w:rsidRPr="001A3206">
              <w:rPr>
                <w:rFonts w:eastAsia="Calibri"/>
                <w:lang w:eastAsia="en-US"/>
              </w:rPr>
              <w:t>Выявлены нарушения:</w:t>
            </w:r>
          </w:p>
          <w:p w:rsidR="008A3E08" w:rsidRPr="001A3206" w:rsidRDefault="00147DF5" w:rsidP="00147DF5">
            <w:pPr>
              <w:pStyle w:val="a9"/>
              <w:numPr>
                <w:ilvl w:val="0"/>
                <w:numId w:val="4"/>
              </w:numPr>
              <w:autoSpaceDE/>
              <w:autoSpaceDN/>
              <w:spacing w:after="200"/>
              <w:ind w:left="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1) </w:t>
            </w:r>
            <w:r w:rsidR="00451C3D">
              <w:rPr>
                <w:rFonts w:eastAsia="Calibri"/>
                <w:lang w:eastAsia="en-US"/>
              </w:rPr>
              <w:t>з</w:t>
            </w:r>
            <w:r w:rsidR="008A3E08" w:rsidRPr="001A3206">
              <w:rPr>
                <w:rFonts w:eastAsia="Calibri"/>
                <w:lang w:eastAsia="en-US"/>
              </w:rPr>
              <w:t>аседания Методического совета учреждения проводились не в каждом квартале;</w:t>
            </w:r>
          </w:p>
          <w:p w:rsidR="008A3E08" w:rsidRPr="001A3206" w:rsidRDefault="00147DF5" w:rsidP="00147DF5">
            <w:pPr>
              <w:pStyle w:val="a9"/>
              <w:numPr>
                <w:ilvl w:val="0"/>
                <w:numId w:val="4"/>
              </w:numPr>
              <w:autoSpaceDE/>
              <w:autoSpaceDN/>
              <w:spacing w:after="200"/>
              <w:ind w:left="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2) </w:t>
            </w:r>
            <w:r w:rsidR="00451C3D">
              <w:rPr>
                <w:rFonts w:eastAsia="Calibri"/>
                <w:lang w:eastAsia="en-US"/>
              </w:rPr>
              <w:t>в</w:t>
            </w:r>
            <w:r w:rsidR="008A3E08" w:rsidRPr="001A3206">
              <w:rPr>
                <w:rFonts w:eastAsia="Calibri"/>
                <w:lang w:eastAsia="en-US"/>
              </w:rPr>
              <w:t xml:space="preserve"> штатном расписании имеются наименования должностей с установленными по ним окладами, не утвержденными Отраслевым соглашением;</w:t>
            </w:r>
          </w:p>
          <w:p w:rsidR="008A3E08" w:rsidRPr="001A3206" w:rsidRDefault="00147DF5" w:rsidP="00147DF5">
            <w:pPr>
              <w:pStyle w:val="a9"/>
              <w:numPr>
                <w:ilvl w:val="0"/>
                <w:numId w:val="4"/>
              </w:numPr>
              <w:autoSpaceDE/>
              <w:autoSpaceDN/>
              <w:spacing w:after="200"/>
              <w:ind w:left="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3) </w:t>
            </w:r>
            <w:r w:rsidR="00451C3D">
              <w:rPr>
                <w:rFonts w:eastAsia="Calibri"/>
                <w:lang w:eastAsia="en-US"/>
              </w:rPr>
              <w:t>в</w:t>
            </w:r>
            <w:r w:rsidR="008A3E08" w:rsidRPr="001A3206">
              <w:rPr>
                <w:rFonts w:eastAsia="Calibri"/>
                <w:lang w:eastAsia="en-US"/>
              </w:rPr>
              <w:t xml:space="preserve"> Положении об оплате труда работников не определены порядок, условия и размеры для назначения работникам премии по итогам календарного периода;</w:t>
            </w:r>
          </w:p>
          <w:p w:rsidR="008A3E08" w:rsidRPr="001A3206" w:rsidRDefault="00147DF5" w:rsidP="00147DF5">
            <w:pPr>
              <w:pStyle w:val="a9"/>
              <w:numPr>
                <w:ilvl w:val="0"/>
                <w:numId w:val="4"/>
              </w:numPr>
              <w:autoSpaceDE/>
              <w:autoSpaceDN/>
              <w:spacing w:after="200"/>
              <w:ind w:left="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4) </w:t>
            </w:r>
            <w:r w:rsidR="00451C3D">
              <w:rPr>
                <w:rFonts w:eastAsia="Calibri"/>
                <w:lang w:eastAsia="en-US"/>
              </w:rPr>
              <w:t>г</w:t>
            </w:r>
            <w:r w:rsidR="008A3E08" w:rsidRPr="001A3206">
              <w:rPr>
                <w:rFonts w:eastAsia="Calibri"/>
                <w:lang w:eastAsia="en-US"/>
              </w:rPr>
              <w:t>осударственная социальная стипендия обучающимся назначалась приказами учреждения не на год со дня назначения государственной социальной помощи;</w:t>
            </w:r>
          </w:p>
          <w:p w:rsidR="008A3E08" w:rsidRPr="001A3206" w:rsidRDefault="00147DF5" w:rsidP="00147DF5">
            <w:pPr>
              <w:pStyle w:val="a9"/>
              <w:numPr>
                <w:ilvl w:val="0"/>
                <w:numId w:val="4"/>
              </w:numPr>
              <w:autoSpaceDE/>
              <w:autoSpaceDN/>
              <w:spacing w:after="200"/>
              <w:ind w:left="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5) </w:t>
            </w:r>
            <w:r w:rsidR="00451C3D">
              <w:rPr>
                <w:rFonts w:eastAsia="Calibri"/>
                <w:lang w:eastAsia="en-US"/>
              </w:rPr>
              <w:t>в</w:t>
            </w:r>
            <w:r w:rsidR="008A3E08" w:rsidRPr="001A3206">
              <w:rPr>
                <w:rFonts w:eastAsia="Calibri"/>
                <w:lang w:eastAsia="en-US"/>
              </w:rPr>
              <w:t xml:space="preserve"> журнале бракеража кулинарной продукции не указано время снятия бракеража;</w:t>
            </w:r>
          </w:p>
          <w:p w:rsidR="008A3E08" w:rsidRPr="001A3206" w:rsidRDefault="00147DF5" w:rsidP="00147DF5">
            <w:pPr>
              <w:pStyle w:val="a9"/>
              <w:numPr>
                <w:ilvl w:val="0"/>
                <w:numId w:val="4"/>
              </w:numPr>
              <w:autoSpaceDE/>
              <w:autoSpaceDN/>
              <w:spacing w:after="200"/>
              <w:ind w:left="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6) </w:t>
            </w:r>
            <w:r w:rsidR="008A3E08" w:rsidRPr="001A3206">
              <w:rPr>
                <w:rFonts w:eastAsia="Calibri"/>
                <w:lang w:eastAsia="en-US"/>
              </w:rPr>
              <w:t>в состав инвентаризационной комиссии включены материально-ответственные лица, у которых находится имущество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E08" w:rsidRPr="001A3206" w:rsidRDefault="008A3E08" w:rsidP="008A3E08">
            <w:pPr>
              <w:autoSpaceDE/>
              <w:autoSpaceDN/>
              <w:spacing w:after="200"/>
              <w:jc w:val="center"/>
              <w:rPr>
                <w:rFonts w:eastAsia="Calibri"/>
                <w:lang w:eastAsia="en-US"/>
              </w:rPr>
            </w:pPr>
            <w:r w:rsidRPr="001A3206">
              <w:rPr>
                <w:rFonts w:eastAsia="Calibri"/>
                <w:lang w:eastAsia="en-US"/>
              </w:rPr>
              <w:lastRenderedPageBreak/>
              <w:t>Выявленные нарушения предписано устранить до 07.05.2022г.</w:t>
            </w:r>
          </w:p>
        </w:tc>
      </w:tr>
      <w:tr w:rsidR="00E62EF5" w:rsidRPr="001A3206" w:rsidTr="00FC21C3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F5" w:rsidRPr="001A3206" w:rsidRDefault="00E62EF5" w:rsidP="00E62EF5">
            <w:pPr>
              <w:autoSpaceDE/>
              <w:autoSpaceDN/>
              <w:spacing w:after="200"/>
              <w:ind w:left="-120" w:right="-143"/>
              <w:jc w:val="center"/>
              <w:rPr>
                <w:rFonts w:eastAsia="Calibri"/>
                <w:lang w:eastAsia="en-US"/>
              </w:rPr>
            </w:pPr>
            <w:r w:rsidRPr="001A3206">
              <w:rPr>
                <w:rFonts w:eastAsia="Calibri"/>
                <w:lang w:eastAsia="en-US"/>
              </w:rPr>
              <w:lastRenderedPageBreak/>
              <w:t>07.02.2022-09.02.2022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F5" w:rsidRPr="001A3206" w:rsidRDefault="00E62EF5" w:rsidP="00E62EF5">
            <w:pPr>
              <w:autoSpaceDE/>
              <w:autoSpaceDN/>
              <w:spacing w:after="200"/>
              <w:jc w:val="center"/>
              <w:rPr>
                <w:rFonts w:eastAsia="Calibri"/>
                <w:lang w:eastAsia="en-US"/>
              </w:rPr>
            </w:pPr>
            <w:r w:rsidRPr="001A3206">
              <w:rPr>
                <w:rFonts w:eastAsia="Calibri"/>
                <w:lang w:eastAsia="en-US"/>
              </w:rPr>
              <w:t>Министерство образования Новосибирской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F5" w:rsidRPr="001A3206" w:rsidRDefault="00E62EF5" w:rsidP="00E62EF5">
            <w:pPr>
              <w:autoSpaceDE/>
              <w:autoSpaceDN/>
              <w:spacing w:after="200"/>
              <w:jc w:val="center"/>
              <w:rPr>
                <w:rFonts w:eastAsia="Calibri"/>
                <w:lang w:eastAsia="en-US"/>
              </w:rPr>
            </w:pPr>
            <w:r w:rsidRPr="001A3206">
              <w:rPr>
                <w:rFonts w:eastAsia="Calibri"/>
                <w:lang w:eastAsia="en-US"/>
              </w:rPr>
              <w:t>Проверка соблюдения учреждением условий, целей и порядка предоставления субсидий на реализацию мероприятий региональных проектов «Молодые профессионалы (Повышение конкурентоспособности профессионального образования) и «Социальные лифты для каждого» в 2021 году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F5" w:rsidRPr="001A3206" w:rsidRDefault="00C160EC" w:rsidP="00E62EF5">
            <w:pPr>
              <w:autoSpaceDE/>
              <w:autoSpaceDN/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АКТ №02-24/01 НП от 11.02.2021г. </w:t>
            </w:r>
            <w:r w:rsidR="008A3E08" w:rsidRPr="001A3206">
              <w:rPr>
                <w:rFonts w:eastAsia="Calibri"/>
                <w:lang w:eastAsia="en-US"/>
              </w:rPr>
              <w:t>Нецелевого и неэффективного использования субсидий учреждением не выявлено.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F5" w:rsidRPr="001A3206" w:rsidRDefault="00E62EF5" w:rsidP="00E62EF5">
            <w:pPr>
              <w:autoSpaceDE/>
              <w:autoSpaceDN/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B1A38" w:rsidRPr="001A3206" w:rsidRDefault="00EB1A38" w:rsidP="00EB1A38">
      <w:pPr>
        <w:autoSpaceDE/>
        <w:autoSpaceDN/>
        <w:spacing w:after="200"/>
        <w:ind w:left="360"/>
        <w:jc w:val="center"/>
        <w:rPr>
          <w:rFonts w:eastAsia="Calibri"/>
          <w:lang w:eastAsia="en-US"/>
        </w:rPr>
      </w:pPr>
    </w:p>
    <w:p w:rsidR="001C4308" w:rsidRPr="001A3206" w:rsidRDefault="001C4308" w:rsidP="008E769A">
      <w:pPr>
        <w:tabs>
          <w:tab w:val="center" w:pos="5140"/>
          <w:tab w:val="left" w:pos="9033"/>
        </w:tabs>
        <w:autoSpaceDE/>
        <w:autoSpaceDN/>
        <w:jc w:val="center"/>
        <w:rPr>
          <w:rFonts w:eastAsia="Calibri"/>
          <w:b/>
          <w:lang w:eastAsia="en-US"/>
        </w:rPr>
      </w:pPr>
      <w:r w:rsidRPr="001A3206">
        <w:rPr>
          <w:rFonts w:eastAsia="Calibri"/>
          <w:b/>
          <w:lang w:eastAsia="en-US"/>
        </w:rPr>
        <w:t>2.</w:t>
      </w:r>
      <w:r w:rsidR="008E769A" w:rsidRPr="001A3206">
        <w:rPr>
          <w:rFonts w:eastAsia="Calibri"/>
          <w:b/>
          <w:lang w:eastAsia="en-US"/>
        </w:rPr>
        <w:t>3</w:t>
      </w:r>
      <w:r w:rsidRPr="001A3206">
        <w:rPr>
          <w:rFonts w:eastAsia="Calibri"/>
          <w:b/>
          <w:lang w:eastAsia="en-US"/>
        </w:rPr>
        <w:t>. Информация об использовани</w:t>
      </w:r>
      <w:r w:rsidR="008E769A" w:rsidRPr="001A3206">
        <w:rPr>
          <w:rFonts w:eastAsia="Calibri"/>
          <w:b/>
          <w:lang w:eastAsia="en-US"/>
        </w:rPr>
        <w:t>и</w:t>
      </w:r>
      <w:r w:rsidRPr="001A3206">
        <w:rPr>
          <w:rFonts w:eastAsia="Calibri"/>
          <w:b/>
          <w:lang w:eastAsia="en-US"/>
        </w:rPr>
        <w:t xml:space="preserve"> целевых субсидий</w:t>
      </w:r>
      <w:r w:rsidR="008E769A" w:rsidRPr="001A3206">
        <w:rPr>
          <w:rFonts w:eastAsia="Calibri"/>
          <w:b/>
          <w:lang w:eastAsia="en-US"/>
        </w:rPr>
        <w:t xml:space="preserve"> и исполнении бюджета</w:t>
      </w:r>
    </w:p>
    <w:p w:rsidR="008E769A" w:rsidRPr="001A3206" w:rsidRDefault="008E769A" w:rsidP="008E769A">
      <w:pPr>
        <w:autoSpaceDE/>
        <w:autoSpaceDN/>
        <w:jc w:val="center"/>
        <w:rPr>
          <w:rFonts w:eastAsia="Calibri"/>
          <w:b/>
          <w:lang w:eastAsia="en-US"/>
        </w:rPr>
      </w:pPr>
    </w:p>
    <w:p w:rsidR="00BC6CA7" w:rsidRPr="001A3206" w:rsidRDefault="001C4308" w:rsidP="008E769A">
      <w:pPr>
        <w:autoSpaceDE/>
        <w:autoSpaceDN/>
        <w:ind w:firstLine="708"/>
        <w:jc w:val="both"/>
        <w:rPr>
          <w:rFonts w:eastAsia="Calibri"/>
          <w:lang w:eastAsia="en-US"/>
        </w:rPr>
      </w:pPr>
      <w:r w:rsidRPr="001A3206">
        <w:rPr>
          <w:rFonts w:eastAsia="Calibri"/>
          <w:lang w:eastAsia="en-US"/>
        </w:rPr>
        <w:t xml:space="preserve">Объём </w:t>
      </w:r>
      <w:r w:rsidR="00BC6CA7" w:rsidRPr="001A3206">
        <w:rPr>
          <w:rFonts w:eastAsia="Calibri"/>
          <w:lang w:eastAsia="en-US"/>
        </w:rPr>
        <w:t xml:space="preserve">целевых </w:t>
      </w:r>
      <w:r w:rsidRPr="001A3206">
        <w:rPr>
          <w:rFonts w:eastAsia="Calibri"/>
          <w:lang w:eastAsia="en-US"/>
        </w:rPr>
        <w:t xml:space="preserve">средств, </w:t>
      </w:r>
      <w:r w:rsidR="00BC6CA7" w:rsidRPr="001A3206">
        <w:rPr>
          <w:rFonts w:eastAsia="Calibri"/>
          <w:lang w:eastAsia="en-US"/>
        </w:rPr>
        <w:t>полученны</w:t>
      </w:r>
      <w:r w:rsidR="00A702BC" w:rsidRPr="001A3206">
        <w:rPr>
          <w:rFonts w:eastAsia="Calibri"/>
          <w:lang w:eastAsia="en-US"/>
        </w:rPr>
        <w:t>х</w:t>
      </w:r>
      <w:r w:rsidR="00C00465" w:rsidRPr="001A3206">
        <w:rPr>
          <w:rFonts w:eastAsia="Calibri"/>
          <w:lang w:eastAsia="en-US"/>
        </w:rPr>
        <w:t xml:space="preserve"> учреждением в 202</w:t>
      </w:r>
      <w:r w:rsidR="00A17F9D" w:rsidRPr="001A3206">
        <w:rPr>
          <w:rFonts w:eastAsia="Calibri"/>
          <w:lang w:eastAsia="en-US"/>
        </w:rPr>
        <w:t>1</w:t>
      </w:r>
      <w:r w:rsidR="00BC6CA7" w:rsidRPr="001A3206">
        <w:rPr>
          <w:rFonts w:eastAsia="Calibri"/>
          <w:lang w:eastAsia="en-US"/>
        </w:rPr>
        <w:t xml:space="preserve"> году, составил</w:t>
      </w:r>
      <w:r w:rsidRPr="001A3206">
        <w:rPr>
          <w:rFonts w:eastAsia="Calibri"/>
          <w:lang w:eastAsia="en-US"/>
        </w:rPr>
        <w:t xml:space="preserve"> </w:t>
      </w:r>
      <w:r w:rsidR="00A17F9D" w:rsidRPr="001A3206">
        <w:rPr>
          <w:rFonts w:eastAsia="Calibri"/>
          <w:lang w:eastAsia="en-US"/>
        </w:rPr>
        <w:t>11183,6</w:t>
      </w:r>
      <w:r w:rsidR="00A702BC" w:rsidRPr="001A3206">
        <w:rPr>
          <w:rFonts w:eastAsia="Calibri"/>
          <w:lang w:eastAsia="en-US"/>
        </w:rPr>
        <w:t xml:space="preserve"> тыс</w:t>
      </w:r>
      <w:r w:rsidR="00BC6CA7" w:rsidRPr="001A3206">
        <w:rPr>
          <w:rFonts w:eastAsia="Calibri"/>
          <w:lang w:eastAsia="en-US"/>
        </w:rPr>
        <w:t xml:space="preserve">. рублей, </w:t>
      </w:r>
      <w:r w:rsidR="0055478B" w:rsidRPr="001A3206">
        <w:rPr>
          <w:rFonts w:eastAsia="Calibri"/>
          <w:lang w:eastAsia="en-US"/>
        </w:rPr>
        <w:t>в том числе</w:t>
      </w:r>
      <w:r w:rsidR="00BC6CA7" w:rsidRPr="001A3206">
        <w:rPr>
          <w:rFonts w:eastAsia="Calibri"/>
          <w:lang w:eastAsia="en-US"/>
        </w:rPr>
        <w:t>:</w:t>
      </w:r>
    </w:p>
    <w:p w:rsidR="00A17F9D" w:rsidRPr="001A3206" w:rsidRDefault="00BC6CA7" w:rsidP="002A0EF7">
      <w:pPr>
        <w:autoSpaceDE/>
        <w:autoSpaceDN/>
        <w:ind w:firstLine="709"/>
        <w:jc w:val="both"/>
        <w:rPr>
          <w:rFonts w:eastAsia="Calibri"/>
          <w:lang w:eastAsia="en-US"/>
        </w:rPr>
      </w:pPr>
      <w:r w:rsidRPr="001A3206">
        <w:rPr>
          <w:rFonts w:eastAsia="Calibri"/>
          <w:lang w:eastAsia="en-US"/>
        </w:rPr>
        <w:t xml:space="preserve">- </w:t>
      </w:r>
      <w:r w:rsidR="00A17F9D" w:rsidRPr="001A3206">
        <w:rPr>
          <w:rFonts w:eastAsia="Calibri"/>
          <w:lang w:eastAsia="en-US"/>
        </w:rPr>
        <w:t>153,3</w:t>
      </w:r>
      <w:r w:rsidR="00DF0935" w:rsidRPr="001A3206">
        <w:rPr>
          <w:rFonts w:eastAsia="Calibri"/>
          <w:lang w:eastAsia="en-US"/>
        </w:rPr>
        <w:t xml:space="preserve"> </w:t>
      </w:r>
      <w:r w:rsidR="00A702BC" w:rsidRPr="001A3206">
        <w:rPr>
          <w:rFonts w:eastAsia="Calibri"/>
          <w:lang w:eastAsia="en-US"/>
        </w:rPr>
        <w:t>тыс</w:t>
      </w:r>
      <w:r w:rsidR="008F4F61" w:rsidRPr="001A3206">
        <w:rPr>
          <w:rFonts w:eastAsia="Calibri"/>
          <w:lang w:eastAsia="en-US"/>
        </w:rPr>
        <w:t xml:space="preserve">. рублей на </w:t>
      </w:r>
      <w:r w:rsidR="00A17F9D" w:rsidRPr="001A3206">
        <w:rPr>
          <w:rFonts w:eastAsia="Calibri"/>
          <w:lang w:eastAsia="en-US"/>
        </w:rPr>
        <w:t xml:space="preserve">субсидию на осуществление мер социальной поддержки </w:t>
      </w:r>
      <w:proofErr w:type="gramStart"/>
      <w:r w:rsidR="00A17F9D" w:rsidRPr="001A3206">
        <w:rPr>
          <w:rFonts w:eastAsia="Calibri"/>
          <w:lang w:eastAsia="en-US"/>
        </w:rPr>
        <w:t>отдельных категорий</w:t>
      </w:r>
      <w:proofErr w:type="gramEnd"/>
      <w:r w:rsidR="00A17F9D" w:rsidRPr="001A3206">
        <w:rPr>
          <w:rFonts w:eastAsia="Calibri"/>
          <w:lang w:eastAsia="en-US"/>
        </w:rPr>
        <w:t xml:space="preserve"> обучающихся</w:t>
      </w:r>
      <w:r w:rsidR="002A0EF7">
        <w:rPr>
          <w:rFonts w:eastAsia="Calibri"/>
          <w:lang w:eastAsia="en-US"/>
        </w:rPr>
        <w:t>;</w:t>
      </w:r>
      <w:r w:rsidR="00A17F9D" w:rsidRPr="001A3206">
        <w:rPr>
          <w:rFonts w:eastAsia="Calibri"/>
          <w:lang w:eastAsia="en-US"/>
        </w:rPr>
        <w:t xml:space="preserve"> </w:t>
      </w:r>
    </w:p>
    <w:p w:rsidR="00A17F9D" w:rsidRPr="001A3206" w:rsidRDefault="00A17F9D" w:rsidP="002A0EF7">
      <w:pPr>
        <w:autoSpaceDE/>
        <w:autoSpaceDN/>
        <w:ind w:firstLine="709"/>
        <w:jc w:val="both"/>
        <w:rPr>
          <w:rFonts w:eastAsia="Calibri"/>
          <w:lang w:eastAsia="en-US"/>
        </w:rPr>
      </w:pPr>
      <w:r w:rsidRPr="001A3206">
        <w:rPr>
          <w:rFonts w:eastAsia="Calibri"/>
          <w:lang w:eastAsia="en-US"/>
        </w:rPr>
        <w:t>- 95,0 тыс. рублей на субсидию на организацию и проведение региональных чемпионатов профессионального мастерства "Молодые профессионалы";</w:t>
      </w:r>
    </w:p>
    <w:p w:rsidR="00A702BC" w:rsidRPr="001A3206" w:rsidRDefault="00A702BC" w:rsidP="002A0EF7">
      <w:pPr>
        <w:autoSpaceDE/>
        <w:autoSpaceDN/>
        <w:ind w:firstLine="709"/>
        <w:jc w:val="both"/>
        <w:rPr>
          <w:rFonts w:eastAsia="Calibri"/>
          <w:lang w:eastAsia="en-US"/>
        </w:rPr>
      </w:pPr>
      <w:r w:rsidRPr="001A3206">
        <w:rPr>
          <w:rFonts w:eastAsia="Calibri"/>
          <w:lang w:eastAsia="en-US"/>
        </w:rPr>
        <w:lastRenderedPageBreak/>
        <w:t>-</w:t>
      </w:r>
      <w:r w:rsidR="00D51F64" w:rsidRPr="001A3206">
        <w:rPr>
          <w:rFonts w:eastAsia="Calibri"/>
          <w:lang w:eastAsia="en-US"/>
        </w:rPr>
        <w:t xml:space="preserve"> </w:t>
      </w:r>
      <w:r w:rsidR="00A17F9D" w:rsidRPr="001A3206">
        <w:rPr>
          <w:rFonts w:eastAsia="Calibri"/>
          <w:lang w:eastAsia="en-US"/>
        </w:rPr>
        <w:t>9750</w:t>
      </w:r>
      <w:r w:rsidR="00D51F64" w:rsidRPr="001A3206">
        <w:rPr>
          <w:rFonts w:eastAsia="Calibri"/>
          <w:lang w:eastAsia="en-US"/>
        </w:rPr>
        <w:t xml:space="preserve">,0 тыс. рублей  </w:t>
      </w:r>
      <w:r w:rsidR="00A17F9D" w:rsidRPr="001A3206">
        <w:rPr>
          <w:rFonts w:eastAsia="Calibri"/>
          <w:lang w:eastAsia="en-US"/>
        </w:rPr>
        <w:t xml:space="preserve"> на субсидию на реализацию мероприятий регионального проект «Молодые профессионалы (Повышение конкурентоспособности профессионального образования)</w:t>
      </w:r>
      <w:r w:rsidR="00D51F64" w:rsidRPr="001A3206">
        <w:rPr>
          <w:rFonts w:eastAsia="Calibri"/>
          <w:lang w:eastAsia="en-US"/>
        </w:rPr>
        <w:t>»</w:t>
      </w:r>
      <w:r w:rsidRPr="001A3206">
        <w:rPr>
          <w:rFonts w:eastAsia="Calibri"/>
          <w:lang w:eastAsia="en-US"/>
        </w:rPr>
        <w:t>;</w:t>
      </w:r>
    </w:p>
    <w:p w:rsidR="00E00C73" w:rsidRPr="001A3206" w:rsidRDefault="00E00C73" w:rsidP="002A0EF7">
      <w:pPr>
        <w:autoSpaceDE/>
        <w:autoSpaceDN/>
        <w:ind w:firstLine="567"/>
        <w:jc w:val="both"/>
        <w:rPr>
          <w:rFonts w:eastAsia="Calibri"/>
          <w:lang w:eastAsia="en-US"/>
        </w:rPr>
      </w:pPr>
      <w:r w:rsidRPr="001A3206">
        <w:rPr>
          <w:rFonts w:eastAsia="Calibri"/>
          <w:lang w:eastAsia="en-US"/>
        </w:rPr>
        <w:t xml:space="preserve">- </w:t>
      </w:r>
      <w:r w:rsidR="00D35C7B" w:rsidRPr="001A3206">
        <w:rPr>
          <w:rFonts w:eastAsia="Calibri"/>
          <w:lang w:eastAsia="en-US"/>
        </w:rPr>
        <w:t>760,2</w:t>
      </w:r>
      <w:r w:rsidRPr="001A3206">
        <w:rPr>
          <w:rFonts w:eastAsia="Calibri"/>
          <w:lang w:eastAsia="en-US"/>
        </w:rPr>
        <w:t xml:space="preserve"> тыс.</w:t>
      </w:r>
      <w:r w:rsidR="00FC21C3">
        <w:rPr>
          <w:rFonts w:eastAsia="Calibri"/>
          <w:lang w:eastAsia="en-US"/>
        </w:rPr>
        <w:t xml:space="preserve"> </w:t>
      </w:r>
      <w:r w:rsidR="00FC21C3" w:rsidRPr="001A3206">
        <w:rPr>
          <w:rFonts w:eastAsia="Calibri"/>
          <w:lang w:eastAsia="en-US"/>
        </w:rPr>
        <w:t>рублей</w:t>
      </w:r>
      <w:r w:rsidRPr="001A3206">
        <w:rPr>
          <w:rFonts w:eastAsia="Calibri"/>
          <w:lang w:eastAsia="en-US"/>
        </w:rPr>
        <w:t xml:space="preserve"> </w:t>
      </w:r>
      <w:r w:rsidR="00D35C7B" w:rsidRPr="001A3206">
        <w:rPr>
          <w:rFonts w:eastAsia="Calibri"/>
          <w:lang w:eastAsia="en-US"/>
        </w:rPr>
        <w:t>субсидия на обеспечение выплат ежемесячного денежного вознаграждения за классное руководство (кураторство) педагогическим работникам</w:t>
      </w:r>
      <w:r w:rsidRPr="001A3206">
        <w:rPr>
          <w:rFonts w:eastAsia="Calibri"/>
          <w:lang w:eastAsia="en-US"/>
        </w:rPr>
        <w:t>;</w:t>
      </w:r>
    </w:p>
    <w:p w:rsidR="00D35C7B" w:rsidRPr="001A3206" w:rsidRDefault="00D35C7B" w:rsidP="002A0EF7">
      <w:pPr>
        <w:autoSpaceDE/>
        <w:autoSpaceDN/>
        <w:ind w:firstLine="567"/>
        <w:jc w:val="both"/>
        <w:rPr>
          <w:rFonts w:eastAsia="Calibri"/>
          <w:lang w:eastAsia="en-US"/>
        </w:rPr>
      </w:pPr>
      <w:r w:rsidRPr="001A3206">
        <w:rPr>
          <w:rFonts w:eastAsia="Calibri"/>
          <w:lang w:eastAsia="en-US"/>
        </w:rPr>
        <w:t>- 250,0 тыс.</w:t>
      </w:r>
      <w:r w:rsidR="00FC21C3">
        <w:rPr>
          <w:rFonts w:eastAsia="Calibri"/>
          <w:lang w:eastAsia="en-US"/>
        </w:rPr>
        <w:t xml:space="preserve"> </w:t>
      </w:r>
      <w:r w:rsidR="00FC21C3" w:rsidRPr="001A3206">
        <w:rPr>
          <w:rFonts w:eastAsia="Calibri"/>
          <w:lang w:eastAsia="en-US"/>
        </w:rPr>
        <w:t xml:space="preserve">рублей </w:t>
      </w:r>
      <w:r w:rsidRPr="001A3206">
        <w:rPr>
          <w:rFonts w:eastAsia="Calibri"/>
          <w:lang w:eastAsia="en-US"/>
        </w:rPr>
        <w:t>субсидия на укрепление и развитие материально-технической базы государственных образовательных организаций;</w:t>
      </w:r>
    </w:p>
    <w:p w:rsidR="00D35C7B" w:rsidRPr="001A3206" w:rsidRDefault="00273857" w:rsidP="002A0EF7">
      <w:pPr>
        <w:autoSpaceDE/>
        <w:autoSpaceDN/>
        <w:ind w:firstLine="567"/>
        <w:jc w:val="both"/>
        <w:rPr>
          <w:rFonts w:eastAsia="Calibri"/>
          <w:lang w:eastAsia="en-US"/>
        </w:rPr>
      </w:pPr>
      <w:r w:rsidRPr="001A3206">
        <w:rPr>
          <w:rFonts w:eastAsia="Calibri"/>
          <w:lang w:eastAsia="en-US"/>
        </w:rPr>
        <w:t>-31,7 тыс. рублей субсидия на финансирование расходов, связанных с обеспечением выплат ежемесячного денежного вознаграждения за классное руководство в части повышенного районного коэффициента педагогическим работникам;</w:t>
      </w:r>
    </w:p>
    <w:p w:rsidR="003E1F96" w:rsidRPr="001A3206" w:rsidRDefault="00A702BC" w:rsidP="002A0EF7">
      <w:pPr>
        <w:autoSpaceDE/>
        <w:autoSpaceDN/>
        <w:ind w:firstLine="567"/>
        <w:jc w:val="both"/>
        <w:rPr>
          <w:rFonts w:eastAsia="Calibri"/>
          <w:lang w:eastAsia="en-US"/>
        </w:rPr>
      </w:pPr>
      <w:r w:rsidRPr="001A3206">
        <w:rPr>
          <w:rFonts w:eastAsia="Calibri"/>
          <w:lang w:eastAsia="en-US"/>
        </w:rPr>
        <w:t>-</w:t>
      </w:r>
      <w:r w:rsidR="003E1F96" w:rsidRPr="001A3206">
        <w:rPr>
          <w:rFonts w:eastAsia="Calibri"/>
          <w:lang w:eastAsia="en-US"/>
        </w:rPr>
        <w:t>143,4</w:t>
      </w:r>
      <w:r w:rsidR="00DF0935" w:rsidRPr="001A3206">
        <w:rPr>
          <w:rFonts w:eastAsia="Calibri"/>
          <w:lang w:eastAsia="en-US"/>
        </w:rPr>
        <w:t xml:space="preserve"> тыс. рублей </w:t>
      </w:r>
      <w:r w:rsidR="003E1F96" w:rsidRPr="001A3206">
        <w:rPr>
          <w:rFonts w:eastAsia="Calibri"/>
          <w:lang w:eastAsia="en-US"/>
        </w:rPr>
        <w:t>субсидия на реализацию программ профессиональной подготовки политехнической и агротехнической направленности.</w:t>
      </w:r>
    </w:p>
    <w:p w:rsidR="008E769A" w:rsidRPr="001A3206" w:rsidRDefault="008E769A" w:rsidP="008E769A">
      <w:pPr>
        <w:autoSpaceDE/>
        <w:autoSpaceDN/>
        <w:ind w:firstLine="708"/>
        <w:jc w:val="both"/>
        <w:rPr>
          <w:rFonts w:eastAsia="Calibri"/>
          <w:lang w:eastAsia="en-US"/>
        </w:rPr>
      </w:pPr>
      <w:r w:rsidRPr="001A3206">
        <w:rPr>
          <w:rFonts w:eastAsia="Calibri"/>
          <w:lang w:eastAsia="en-US"/>
        </w:rPr>
        <w:t>Объем финансирования учреждения в соотве</w:t>
      </w:r>
      <w:r w:rsidR="00C00465" w:rsidRPr="001A3206">
        <w:rPr>
          <w:rFonts w:eastAsia="Calibri"/>
          <w:lang w:eastAsia="en-US"/>
        </w:rPr>
        <w:t xml:space="preserve">тствии с утвержденным ПФХД </w:t>
      </w:r>
      <w:r w:rsidR="00C00465" w:rsidRPr="00F925F6">
        <w:rPr>
          <w:rFonts w:eastAsia="Calibri"/>
          <w:lang w:eastAsia="en-US"/>
        </w:rPr>
        <w:t>в 202</w:t>
      </w:r>
      <w:r w:rsidR="00940550" w:rsidRPr="00F925F6">
        <w:rPr>
          <w:rFonts w:eastAsia="Calibri"/>
          <w:lang w:eastAsia="en-US"/>
        </w:rPr>
        <w:t>1</w:t>
      </w:r>
      <w:r w:rsidR="00A702BC" w:rsidRPr="00F925F6">
        <w:rPr>
          <w:rFonts w:eastAsia="Calibri"/>
          <w:lang w:eastAsia="en-US"/>
        </w:rPr>
        <w:t xml:space="preserve"> г. составил </w:t>
      </w:r>
      <w:r w:rsidR="00C17CF6" w:rsidRPr="00F925F6">
        <w:rPr>
          <w:rFonts w:eastAsia="Calibri"/>
          <w:lang w:eastAsia="en-US"/>
        </w:rPr>
        <w:t>64824,6</w:t>
      </w:r>
      <w:r w:rsidR="00A702BC" w:rsidRPr="00F925F6">
        <w:rPr>
          <w:rFonts w:eastAsia="Calibri"/>
          <w:lang w:eastAsia="en-US"/>
        </w:rPr>
        <w:t xml:space="preserve"> тыс. </w:t>
      </w:r>
      <w:r w:rsidR="00FC21C3" w:rsidRPr="00F925F6">
        <w:rPr>
          <w:rFonts w:eastAsia="Calibri"/>
          <w:lang w:eastAsia="en-US"/>
        </w:rPr>
        <w:t>рублей</w:t>
      </w:r>
      <w:r w:rsidR="003D575D" w:rsidRPr="00F925F6">
        <w:rPr>
          <w:rFonts w:eastAsia="Calibri"/>
          <w:lang w:eastAsia="en-US"/>
        </w:rPr>
        <w:t>.</w:t>
      </w:r>
      <w:r w:rsidRPr="00F925F6">
        <w:rPr>
          <w:rFonts w:eastAsia="Calibri"/>
          <w:lang w:eastAsia="en-US"/>
        </w:rPr>
        <w:t xml:space="preserve"> Переходящ</w:t>
      </w:r>
      <w:r w:rsidR="00FC21C3" w:rsidRPr="00F925F6">
        <w:rPr>
          <w:rFonts w:eastAsia="Calibri"/>
          <w:lang w:eastAsia="en-US"/>
        </w:rPr>
        <w:t>ий</w:t>
      </w:r>
      <w:r w:rsidR="00757118" w:rsidRPr="00F925F6">
        <w:rPr>
          <w:rFonts w:eastAsia="Calibri"/>
          <w:lang w:eastAsia="en-US"/>
        </w:rPr>
        <w:t xml:space="preserve"> </w:t>
      </w:r>
      <w:r w:rsidRPr="00F925F6">
        <w:rPr>
          <w:rFonts w:eastAsia="Calibri"/>
          <w:lang w:eastAsia="en-US"/>
        </w:rPr>
        <w:t>остат</w:t>
      </w:r>
      <w:r w:rsidR="00FC21C3" w:rsidRPr="00F925F6">
        <w:rPr>
          <w:rFonts w:eastAsia="Calibri"/>
          <w:lang w:eastAsia="en-US"/>
        </w:rPr>
        <w:t>о</w:t>
      </w:r>
      <w:r w:rsidR="00757118" w:rsidRPr="00F925F6">
        <w:rPr>
          <w:rFonts w:eastAsia="Calibri"/>
          <w:lang w:eastAsia="en-US"/>
        </w:rPr>
        <w:t>к</w:t>
      </w:r>
      <w:r w:rsidRPr="00F925F6">
        <w:rPr>
          <w:rFonts w:eastAsia="Calibri"/>
          <w:lang w:eastAsia="en-US"/>
        </w:rPr>
        <w:t xml:space="preserve"> с 20</w:t>
      </w:r>
      <w:r w:rsidR="00C00465" w:rsidRPr="00F925F6">
        <w:rPr>
          <w:rFonts w:eastAsia="Calibri"/>
          <w:lang w:eastAsia="en-US"/>
        </w:rPr>
        <w:t>2</w:t>
      </w:r>
      <w:r w:rsidR="00940550" w:rsidRPr="00F925F6">
        <w:rPr>
          <w:rFonts w:eastAsia="Calibri"/>
          <w:lang w:eastAsia="en-US"/>
        </w:rPr>
        <w:t>1</w:t>
      </w:r>
      <w:r w:rsidRPr="00F925F6">
        <w:rPr>
          <w:rFonts w:eastAsia="Calibri"/>
          <w:lang w:eastAsia="en-US"/>
        </w:rPr>
        <w:t xml:space="preserve"> на 20</w:t>
      </w:r>
      <w:r w:rsidR="00C00465" w:rsidRPr="00F925F6">
        <w:rPr>
          <w:rFonts w:eastAsia="Calibri"/>
          <w:lang w:eastAsia="en-US"/>
        </w:rPr>
        <w:t>2</w:t>
      </w:r>
      <w:r w:rsidR="00940550" w:rsidRPr="00F925F6">
        <w:rPr>
          <w:rFonts w:eastAsia="Calibri"/>
          <w:lang w:eastAsia="en-US"/>
        </w:rPr>
        <w:t>2</w:t>
      </w:r>
      <w:r w:rsidR="00940550" w:rsidRPr="001A3206">
        <w:rPr>
          <w:rFonts w:eastAsia="Calibri"/>
          <w:lang w:eastAsia="en-US"/>
        </w:rPr>
        <w:t xml:space="preserve"> составляет 878,7 тыс. рублей</w:t>
      </w:r>
      <w:r w:rsidR="00A702BC" w:rsidRPr="001A3206">
        <w:rPr>
          <w:rFonts w:eastAsia="Calibri"/>
          <w:lang w:eastAsia="en-US"/>
        </w:rPr>
        <w:t>.</w:t>
      </w:r>
    </w:p>
    <w:p w:rsidR="001C4308" w:rsidRPr="001A3206" w:rsidRDefault="001C4308" w:rsidP="00EB1A38">
      <w:pPr>
        <w:autoSpaceDE/>
        <w:autoSpaceDN/>
        <w:ind w:left="360"/>
        <w:jc w:val="center"/>
        <w:rPr>
          <w:rFonts w:eastAsia="Calibri"/>
          <w:b/>
          <w:lang w:eastAsia="en-US"/>
        </w:rPr>
      </w:pPr>
    </w:p>
    <w:p w:rsidR="00EB1A38" w:rsidRPr="001A3206" w:rsidRDefault="001C4308" w:rsidP="00EB1A38">
      <w:pPr>
        <w:autoSpaceDE/>
        <w:autoSpaceDN/>
        <w:ind w:left="360"/>
        <w:jc w:val="center"/>
        <w:rPr>
          <w:rFonts w:eastAsia="Calibri"/>
          <w:b/>
          <w:lang w:eastAsia="en-US"/>
        </w:rPr>
      </w:pPr>
      <w:r w:rsidRPr="001A3206">
        <w:rPr>
          <w:rFonts w:eastAsia="Calibri"/>
          <w:b/>
          <w:lang w:eastAsia="en-US"/>
        </w:rPr>
        <w:t>2.</w:t>
      </w:r>
      <w:r w:rsidR="000A1A49" w:rsidRPr="001A3206">
        <w:rPr>
          <w:rFonts w:eastAsia="Calibri"/>
          <w:b/>
          <w:lang w:eastAsia="en-US"/>
        </w:rPr>
        <w:t>4</w:t>
      </w:r>
      <w:r w:rsidR="00EB1A38" w:rsidRPr="001A3206">
        <w:rPr>
          <w:rFonts w:eastAsia="Calibri"/>
          <w:b/>
          <w:lang w:eastAsia="en-US"/>
        </w:rPr>
        <w:t>. Информация о приносящей доход деятельности</w:t>
      </w:r>
    </w:p>
    <w:p w:rsidR="00A702BC" w:rsidRPr="001A3206" w:rsidRDefault="00A702BC" w:rsidP="00EB1A38">
      <w:pPr>
        <w:autoSpaceDE/>
        <w:autoSpaceDN/>
        <w:ind w:left="360"/>
        <w:jc w:val="center"/>
        <w:rPr>
          <w:rFonts w:eastAsia="Calibri"/>
          <w:b/>
          <w:lang w:eastAsia="en-US"/>
        </w:rPr>
      </w:pPr>
    </w:p>
    <w:p w:rsidR="000B7F1B" w:rsidRPr="001A3206" w:rsidRDefault="000B7F1B" w:rsidP="000B7F1B">
      <w:pPr>
        <w:autoSpaceDE/>
        <w:autoSpaceDN/>
        <w:ind w:firstLine="708"/>
        <w:jc w:val="both"/>
      </w:pPr>
      <w:r w:rsidRPr="001A3206">
        <w:rPr>
          <w:rFonts w:eastAsia="Calibri"/>
          <w:lang w:eastAsia="en-US"/>
        </w:rPr>
        <w:t xml:space="preserve">Приносящая доходы деятельность осуществлялась на основании лицензии </w:t>
      </w:r>
      <w:r w:rsidRPr="001A3206">
        <w:t>54ЛО1 № 0002200</w:t>
      </w:r>
      <w:r w:rsidRPr="001A3206">
        <w:rPr>
          <w:rFonts w:eastAsia="Calibri"/>
          <w:lang w:eastAsia="en-US"/>
        </w:rPr>
        <w:t xml:space="preserve"> от </w:t>
      </w:r>
      <w:r w:rsidRPr="001A3206">
        <w:t>11.03.2015</w:t>
      </w:r>
      <w:r w:rsidRPr="001A3206">
        <w:rPr>
          <w:rFonts w:eastAsia="Calibri"/>
          <w:lang w:eastAsia="en-US"/>
        </w:rPr>
        <w:t xml:space="preserve"> г., регистрационный № </w:t>
      </w:r>
      <w:r w:rsidRPr="001A3206">
        <w:t>8828.</w:t>
      </w:r>
    </w:p>
    <w:p w:rsidR="00EF5270" w:rsidRPr="001A3206" w:rsidRDefault="000B7F1B" w:rsidP="000B7F1B">
      <w:pPr>
        <w:autoSpaceDE/>
        <w:autoSpaceDN/>
        <w:ind w:firstLine="708"/>
        <w:jc w:val="both"/>
      </w:pPr>
      <w:r w:rsidRPr="001A3206">
        <w:rPr>
          <w:rFonts w:eastAsia="Calibri"/>
          <w:lang w:eastAsia="en-US"/>
        </w:rPr>
        <w:t>Количество потребителей услуг в 202</w:t>
      </w:r>
      <w:r w:rsidR="00E15C1F" w:rsidRPr="001A3206">
        <w:rPr>
          <w:rFonts w:eastAsia="Calibri"/>
          <w:lang w:eastAsia="en-US"/>
        </w:rPr>
        <w:t>1</w:t>
      </w:r>
      <w:r w:rsidRPr="001A3206">
        <w:rPr>
          <w:rFonts w:eastAsia="Calibri"/>
          <w:lang w:eastAsia="en-US"/>
        </w:rPr>
        <w:t xml:space="preserve"> году составило </w:t>
      </w:r>
      <w:r w:rsidR="00E15C1F" w:rsidRPr="001A3206">
        <w:rPr>
          <w:rFonts w:eastAsia="Calibri"/>
          <w:lang w:eastAsia="en-US"/>
        </w:rPr>
        <w:t>888</w:t>
      </w:r>
      <w:r w:rsidRPr="001A3206">
        <w:rPr>
          <w:rFonts w:eastAsia="Calibri"/>
          <w:lang w:eastAsia="en-US"/>
        </w:rPr>
        <w:t xml:space="preserve"> человек, по сравнению с аналогичным периодом 20</w:t>
      </w:r>
      <w:r w:rsidR="00E15C1F" w:rsidRPr="001A3206">
        <w:rPr>
          <w:rFonts w:eastAsia="Calibri"/>
          <w:lang w:eastAsia="en-US"/>
        </w:rPr>
        <w:t>20</w:t>
      </w:r>
      <w:r w:rsidRPr="001A3206">
        <w:rPr>
          <w:rFonts w:eastAsia="Calibri"/>
          <w:lang w:eastAsia="en-US"/>
        </w:rPr>
        <w:t>года (</w:t>
      </w:r>
      <w:r w:rsidR="00E15C1F" w:rsidRPr="001A3206">
        <w:rPr>
          <w:rFonts w:eastAsia="Calibri"/>
          <w:lang w:eastAsia="en-US"/>
        </w:rPr>
        <w:t>757</w:t>
      </w:r>
      <w:r w:rsidRPr="001A3206">
        <w:rPr>
          <w:rFonts w:eastAsia="Calibri"/>
          <w:lang w:eastAsia="en-US"/>
        </w:rPr>
        <w:t xml:space="preserve"> человек) </w:t>
      </w:r>
      <w:r w:rsidR="00E15C1F" w:rsidRPr="001A3206">
        <w:rPr>
          <w:rFonts w:eastAsia="Calibri"/>
          <w:lang w:eastAsia="en-US"/>
        </w:rPr>
        <w:t>увеличилось</w:t>
      </w:r>
      <w:r w:rsidRPr="001A3206">
        <w:rPr>
          <w:rFonts w:eastAsia="Calibri"/>
          <w:lang w:eastAsia="en-US"/>
        </w:rPr>
        <w:t xml:space="preserve"> на 1</w:t>
      </w:r>
      <w:r w:rsidR="00E15C1F" w:rsidRPr="001A3206">
        <w:rPr>
          <w:rFonts w:eastAsia="Calibri"/>
          <w:lang w:eastAsia="en-US"/>
        </w:rPr>
        <w:t>7</w:t>
      </w:r>
      <w:r w:rsidRPr="001A3206">
        <w:rPr>
          <w:rFonts w:eastAsia="Calibri"/>
          <w:lang w:eastAsia="en-US"/>
        </w:rPr>
        <w:t>,</w:t>
      </w:r>
      <w:r w:rsidR="00E15C1F" w:rsidRPr="001A3206">
        <w:rPr>
          <w:rFonts w:eastAsia="Calibri"/>
          <w:lang w:eastAsia="en-US"/>
        </w:rPr>
        <w:t>3</w:t>
      </w:r>
      <w:r w:rsidRPr="001A3206">
        <w:rPr>
          <w:rFonts w:eastAsia="Calibri"/>
          <w:lang w:eastAsia="en-US"/>
        </w:rPr>
        <w:t>%</w:t>
      </w:r>
      <w:r w:rsidR="00E15C1F" w:rsidRPr="001A3206">
        <w:rPr>
          <w:rFonts w:eastAsia="Calibri"/>
          <w:lang w:eastAsia="en-US"/>
        </w:rPr>
        <w:t xml:space="preserve">. </w:t>
      </w:r>
    </w:p>
    <w:p w:rsidR="000B7F1B" w:rsidRPr="001A3206" w:rsidRDefault="000B7F1B" w:rsidP="000B7F1B">
      <w:pPr>
        <w:autoSpaceDE/>
        <w:autoSpaceDN/>
        <w:ind w:firstLine="708"/>
        <w:jc w:val="both"/>
      </w:pPr>
      <w:r w:rsidRPr="001A3206">
        <w:t>Объем средств, полученны</w:t>
      </w:r>
      <w:r w:rsidR="00EF5270" w:rsidRPr="001A3206">
        <w:t>х</w:t>
      </w:r>
      <w:r w:rsidRPr="001A3206">
        <w:t xml:space="preserve"> от приносящей доход деятельности в 20</w:t>
      </w:r>
      <w:r w:rsidR="003B330D" w:rsidRPr="001A3206">
        <w:t>2</w:t>
      </w:r>
      <w:r w:rsidR="00CD47C5" w:rsidRPr="001A3206">
        <w:t>1</w:t>
      </w:r>
      <w:r w:rsidRPr="001A3206">
        <w:t xml:space="preserve"> году</w:t>
      </w:r>
      <w:r w:rsidR="00984F8A" w:rsidRPr="001A3206">
        <w:t>,</w:t>
      </w:r>
      <w:r w:rsidRPr="001A3206">
        <w:t xml:space="preserve"> составил </w:t>
      </w:r>
      <w:r w:rsidR="00CD47C5" w:rsidRPr="001A3206">
        <w:t>27960,8</w:t>
      </w:r>
      <w:r w:rsidRPr="001A3206">
        <w:t xml:space="preserve"> тыс. рублей. По сравнению с 20</w:t>
      </w:r>
      <w:r w:rsidR="00CD47C5" w:rsidRPr="001A3206">
        <w:t>20</w:t>
      </w:r>
      <w:r w:rsidRPr="001A3206">
        <w:t xml:space="preserve"> годом (</w:t>
      </w:r>
      <w:r w:rsidR="00CD47C5" w:rsidRPr="001A3206">
        <w:t>25805,9</w:t>
      </w:r>
      <w:r w:rsidRPr="001A3206">
        <w:t xml:space="preserve"> тыс. рублей) объем доходов у</w:t>
      </w:r>
      <w:r w:rsidR="00CD47C5" w:rsidRPr="001A3206">
        <w:t xml:space="preserve">величился </w:t>
      </w:r>
      <w:r w:rsidRPr="001A3206">
        <w:t xml:space="preserve">на </w:t>
      </w:r>
      <w:r w:rsidR="00CD47C5" w:rsidRPr="001A3206">
        <w:t>2154,9</w:t>
      </w:r>
      <w:r w:rsidRPr="001A3206">
        <w:t xml:space="preserve"> тыс. рублей</w:t>
      </w:r>
      <w:r w:rsidR="0048777D" w:rsidRPr="001A3206">
        <w:t xml:space="preserve"> (+ 8</w:t>
      </w:r>
      <w:r w:rsidR="00104518" w:rsidRPr="001A3206">
        <w:t>,</w:t>
      </w:r>
      <w:r w:rsidR="0048777D" w:rsidRPr="001A3206">
        <w:t>3%</w:t>
      </w:r>
      <w:r w:rsidRPr="001A3206">
        <w:t>)</w:t>
      </w:r>
      <w:r w:rsidR="00167E66">
        <w:t xml:space="preserve"> за счет увеличения объема оказания платных образовательных услуг.</w:t>
      </w:r>
    </w:p>
    <w:p w:rsidR="00EF5270" w:rsidRPr="001A3206" w:rsidRDefault="000B7F1B" w:rsidP="000B7F1B">
      <w:pPr>
        <w:ind w:firstLine="709"/>
        <w:jc w:val="both"/>
      </w:pPr>
      <w:r w:rsidRPr="001A3206">
        <w:t>Объём дохода от оказания платных образовательных услуг в 20</w:t>
      </w:r>
      <w:r w:rsidR="00693E14" w:rsidRPr="001A3206">
        <w:t>2</w:t>
      </w:r>
      <w:r w:rsidR="00940F41" w:rsidRPr="001A3206">
        <w:t>1</w:t>
      </w:r>
      <w:r w:rsidRPr="001A3206">
        <w:t xml:space="preserve"> году составил </w:t>
      </w:r>
      <w:r w:rsidR="00940F41" w:rsidRPr="001A3206">
        <w:t>27164,4</w:t>
      </w:r>
      <w:r w:rsidRPr="001A3206">
        <w:rPr>
          <w:b/>
        </w:rPr>
        <w:t xml:space="preserve"> </w:t>
      </w:r>
      <w:r w:rsidRPr="001A3206">
        <w:t>тыс. рублей, это 9</w:t>
      </w:r>
      <w:r w:rsidR="008B3870" w:rsidRPr="001A3206">
        <w:t>7</w:t>
      </w:r>
      <w:r w:rsidRPr="001A3206">
        <w:t>,</w:t>
      </w:r>
      <w:r w:rsidR="00940F41" w:rsidRPr="001A3206">
        <w:t>2</w:t>
      </w:r>
      <w:r w:rsidRPr="001A3206">
        <w:t xml:space="preserve"> % от общего объёма доходов от внебюджетной деятельности. По сравнению с 20</w:t>
      </w:r>
      <w:r w:rsidR="004A0CEA" w:rsidRPr="001A3206">
        <w:t>20</w:t>
      </w:r>
      <w:r w:rsidRPr="001A3206">
        <w:t xml:space="preserve"> годом объем доходов от оказания платных образовательных услуг </w:t>
      </w:r>
      <w:r w:rsidR="005853CB" w:rsidRPr="001A3206">
        <w:t xml:space="preserve">увеличился </w:t>
      </w:r>
      <w:r w:rsidRPr="001A3206">
        <w:t>на</w:t>
      </w:r>
      <w:r w:rsidR="004A0CEA" w:rsidRPr="001A3206">
        <w:t xml:space="preserve"> 1929,7</w:t>
      </w:r>
      <w:r w:rsidRPr="001A3206">
        <w:rPr>
          <w:b/>
        </w:rPr>
        <w:t xml:space="preserve"> </w:t>
      </w:r>
      <w:r w:rsidRPr="001A3206">
        <w:t>тыс. рублей (</w:t>
      </w:r>
      <w:r w:rsidR="004A0CEA" w:rsidRPr="001A3206">
        <w:t>7</w:t>
      </w:r>
      <w:r w:rsidRPr="001A3206">
        <w:t>,</w:t>
      </w:r>
      <w:r w:rsidR="004A0CEA" w:rsidRPr="001A3206">
        <w:t>6</w:t>
      </w:r>
      <w:r w:rsidRPr="001A3206">
        <w:t>%)</w:t>
      </w:r>
      <w:r w:rsidR="00EF5270" w:rsidRPr="001A3206">
        <w:t>.</w:t>
      </w:r>
      <w:r w:rsidRPr="001A3206">
        <w:t xml:space="preserve"> </w:t>
      </w:r>
    </w:p>
    <w:p w:rsidR="000B7F1B" w:rsidRPr="001A3206" w:rsidRDefault="000B7F1B" w:rsidP="000B7F1B">
      <w:pPr>
        <w:ind w:firstLine="709"/>
        <w:jc w:val="both"/>
      </w:pPr>
      <w:r w:rsidRPr="001A3206">
        <w:t xml:space="preserve">Расходы учреждения за счет полученных доходов от внебюджетной деятельности составили </w:t>
      </w:r>
      <w:r w:rsidR="00C2459E" w:rsidRPr="001A3206">
        <w:t>26565,7</w:t>
      </w:r>
      <w:r w:rsidRPr="001A3206">
        <w:t xml:space="preserve"> тыс. рублей. Основными направлениями расходов являлись: </w:t>
      </w:r>
    </w:p>
    <w:p w:rsidR="000B7F1B" w:rsidRPr="00DC464B" w:rsidRDefault="000B7F1B" w:rsidP="00AF1201">
      <w:pPr>
        <w:ind w:firstLine="567"/>
        <w:jc w:val="both"/>
      </w:pPr>
      <w:r w:rsidRPr="00DC464B">
        <w:t xml:space="preserve">-расходы, связанные с оплатой труда </w:t>
      </w:r>
      <w:r w:rsidR="00564ED1" w:rsidRPr="00DC464B">
        <w:t>16463,2</w:t>
      </w:r>
      <w:r w:rsidRPr="00DC464B">
        <w:t xml:space="preserve"> тыс. рублей (</w:t>
      </w:r>
      <w:r w:rsidR="00EF5270" w:rsidRPr="00DC464B">
        <w:t>6</w:t>
      </w:r>
      <w:r w:rsidR="00564ED1" w:rsidRPr="00DC464B">
        <w:t>1</w:t>
      </w:r>
      <w:r w:rsidRPr="00DC464B">
        <w:t>,</w:t>
      </w:r>
      <w:r w:rsidR="00564ED1" w:rsidRPr="00DC464B">
        <w:t>9</w:t>
      </w:r>
      <w:r w:rsidRPr="00DC464B">
        <w:t>%);</w:t>
      </w:r>
    </w:p>
    <w:p w:rsidR="000B7F1B" w:rsidRPr="00DC464B" w:rsidRDefault="000B7F1B" w:rsidP="00AF1201">
      <w:pPr>
        <w:ind w:firstLine="567"/>
        <w:jc w:val="both"/>
      </w:pPr>
      <w:r w:rsidRPr="00DC464B">
        <w:t xml:space="preserve">-расходы, связанные с начислениями на оплату труда </w:t>
      </w:r>
      <w:r w:rsidR="00564ED1" w:rsidRPr="00DC464B">
        <w:t>4971,3</w:t>
      </w:r>
      <w:r w:rsidRPr="00DC464B">
        <w:t xml:space="preserve"> тыс. рублей (1</w:t>
      </w:r>
      <w:r w:rsidR="00630CA0" w:rsidRPr="00DC464B">
        <w:t>8</w:t>
      </w:r>
      <w:r w:rsidRPr="00DC464B">
        <w:t>,</w:t>
      </w:r>
      <w:r w:rsidR="00095A3B" w:rsidRPr="00DC464B">
        <w:t>7</w:t>
      </w:r>
      <w:r w:rsidRPr="00DC464B">
        <w:t>%);</w:t>
      </w:r>
    </w:p>
    <w:p w:rsidR="00392E2C" w:rsidRPr="00DC464B" w:rsidRDefault="000B7F1B" w:rsidP="00DC464B">
      <w:pPr>
        <w:ind w:firstLine="567"/>
        <w:jc w:val="both"/>
      </w:pPr>
      <w:r w:rsidRPr="00DC464B">
        <w:t>-</w:t>
      </w:r>
      <w:r w:rsidR="005D4A6B" w:rsidRPr="00DC464B">
        <w:t xml:space="preserve"> </w:t>
      </w:r>
      <w:r w:rsidR="00392E2C" w:rsidRPr="00DC464B">
        <w:t>расходы, связанные с оплатой коммунальных услуг 963,9 тыс. рублей (3,6%);</w:t>
      </w:r>
    </w:p>
    <w:p w:rsidR="005D4A6B" w:rsidRPr="00DC464B" w:rsidRDefault="00392E2C" w:rsidP="00DC464B">
      <w:pPr>
        <w:ind w:firstLine="567"/>
        <w:jc w:val="both"/>
      </w:pPr>
      <w:r w:rsidRPr="00DC464B">
        <w:t xml:space="preserve">- </w:t>
      </w:r>
      <w:r w:rsidR="005D4A6B" w:rsidRPr="00DC464B">
        <w:t>расходы, связанные с оплатой услуг на содержание имущества 1253,6 тыс. рублей (4,7%);</w:t>
      </w:r>
    </w:p>
    <w:p w:rsidR="000B7F1B" w:rsidRPr="00DC464B" w:rsidRDefault="005D4A6B" w:rsidP="00DC464B">
      <w:pPr>
        <w:ind w:firstLine="567"/>
        <w:jc w:val="both"/>
      </w:pPr>
      <w:r w:rsidRPr="00DC464B">
        <w:t>-</w:t>
      </w:r>
      <w:r w:rsidR="000B7F1B" w:rsidRPr="00DC464B">
        <w:t xml:space="preserve">расходы, связанные с оплатой прочих работ, услуг </w:t>
      </w:r>
      <w:r w:rsidR="00095A3B" w:rsidRPr="00DC464B">
        <w:t>980,1</w:t>
      </w:r>
      <w:r w:rsidR="000B7F1B" w:rsidRPr="00DC464B">
        <w:t xml:space="preserve"> тыс. рублей</w:t>
      </w:r>
      <w:r w:rsidRPr="00DC464B">
        <w:t xml:space="preserve"> (3</w:t>
      </w:r>
      <w:r w:rsidR="000B7F1B" w:rsidRPr="00DC464B">
        <w:t>,</w:t>
      </w:r>
      <w:r w:rsidRPr="00DC464B">
        <w:t>7</w:t>
      </w:r>
      <w:r w:rsidR="000B7F1B" w:rsidRPr="00DC464B">
        <w:t>%);</w:t>
      </w:r>
    </w:p>
    <w:p w:rsidR="000B7F1B" w:rsidRPr="00DC464B" w:rsidRDefault="000B7F1B" w:rsidP="00DC464B">
      <w:pPr>
        <w:ind w:firstLine="567"/>
        <w:jc w:val="both"/>
      </w:pPr>
      <w:r w:rsidRPr="00DC464B">
        <w:t xml:space="preserve">-расходы на приобретение материальных запасов </w:t>
      </w:r>
      <w:r w:rsidR="005D4A6B" w:rsidRPr="00DC464B">
        <w:t>1313,5</w:t>
      </w:r>
      <w:r w:rsidRPr="00DC464B">
        <w:t xml:space="preserve"> тыс. рублей (</w:t>
      </w:r>
      <w:r w:rsidR="00630CA0" w:rsidRPr="00DC464B">
        <w:t>5</w:t>
      </w:r>
      <w:r w:rsidRPr="00DC464B">
        <w:t>,</w:t>
      </w:r>
      <w:r w:rsidR="00630CA0" w:rsidRPr="00DC464B">
        <w:t>0</w:t>
      </w:r>
      <w:r w:rsidRPr="00DC464B">
        <w:t>%)</w:t>
      </w:r>
      <w:r w:rsidR="003E02C7" w:rsidRPr="00DC464B">
        <w:t>;</w:t>
      </w:r>
    </w:p>
    <w:p w:rsidR="003E02C7" w:rsidRPr="001A3206" w:rsidRDefault="003E02C7" w:rsidP="00DC464B">
      <w:pPr>
        <w:ind w:firstLine="567"/>
        <w:jc w:val="both"/>
      </w:pPr>
      <w:r w:rsidRPr="00DC464B">
        <w:t>- иные расходы</w:t>
      </w:r>
      <w:r w:rsidR="00A3026C" w:rsidRPr="00DC464B">
        <w:t xml:space="preserve"> </w:t>
      </w:r>
      <w:r w:rsidR="001F4D07" w:rsidRPr="00DC464B">
        <w:t>620</w:t>
      </w:r>
      <w:r w:rsidR="00A3026C" w:rsidRPr="00DC464B">
        <w:t>,1 тыс.</w:t>
      </w:r>
      <w:r w:rsidR="00CF45A8" w:rsidRPr="00DC464B">
        <w:t xml:space="preserve"> </w:t>
      </w:r>
      <w:r w:rsidR="00A3026C" w:rsidRPr="00DC464B">
        <w:t>рублей (</w:t>
      </w:r>
      <w:r w:rsidR="001F4D07" w:rsidRPr="00DC464B">
        <w:t>2</w:t>
      </w:r>
      <w:r w:rsidR="00A3026C" w:rsidRPr="00DC464B">
        <w:t>,</w:t>
      </w:r>
      <w:r w:rsidR="001F4D07" w:rsidRPr="00DC464B">
        <w:t>3</w:t>
      </w:r>
      <w:r w:rsidR="00A3026C" w:rsidRPr="00DC464B">
        <w:t>%)</w:t>
      </w:r>
      <w:r w:rsidR="00731131" w:rsidRPr="00DC464B">
        <w:t>.</w:t>
      </w:r>
    </w:p>
    <w:p w:rsidR="0023037B" w:rsidRPr="001A3206" w:rsidRDefault="0023037B" w:rsidP="00EB1A38">
      <w:pPr>
        <w:autoSpaceDE/>
        <w:autoSpaceDN/>
        <w:ind w:firstLine="708"/>
        <w:jc w:val="both"/>
        <w:rPr>
          <w:rFonts w:eastAsia="Calibri"/>
          <w:lang w:eastAsia="en-US"/>
        </w:rPr>
      </w:pPr>
    </w:p>
    <w:p w:rsidR="000A1A49" w:rsidRPr="001A3206" w:rsidRDefault="000A1A49" w:rsidP="000A1A49">
      <w:pPr>
        <w:autoSpaceDE/>
        <w:autoSpaceDN/>
        <w:adjustRightInd w:val="0"/>
        <w:jc w:val="center"/>
        <w:rPr>
          <w:rFonts w:eastAsia="Calibri"/>
          <w:b/>
          <w:lang w:eastAsia="en-US"/>
        </w:rPr>
      </w:pPr>
      <w:r w:rsidRPr="001A3206">
        <w:rPr>
          <w:rFonts w:eastAsia="Calibri"/>
          <w:b/>
          <w:lang w:eastAsia="en-US"/>
        </w:rPr>
        <w:lastRenderedPageBreak/>
        <w:t>2.5. Информация о количественном составе сотрудников учреждения и заработной плате</w:t>
      </w:r>
    </w:p>
    <w:p w:rsidR="000A1A49" w:rsidRPr="001A3206" w:rsidRDefault="000A1A49" w:rsidP="000A1A49">
      <w:pPr>
        <w:autoSpaceDE/>
        <w:autoSpaceDN/>
        <w:adjustRightInd w:val="0"/>
        <w:jc w:val="center"/>
        <w:rPr>
          <w:rFonts w:eastAsia="Calibri"/>
          <w:b/>
          <w:lang w:eastAsia="en-US"/>
        </w:rPr>
      </w:pPr>
    </w:p>
    <w:p w:rsidR="001A6C9F" w:rsidRPr="001A3206" w:rsidRDefault="001A6C9F" w:rsidP="001A6C9F">
      <w:pPr>
        <w:tabs>
          <w:tab w:val="left" w:pos="0"/>
        </w:tabs>
        <w:autoSpaceDE/>
        <w:autoSpaceDN/>
        <w:jc w:val="both"/>
        <w:rPr>
          <w:rFonts w:eastAsia="Calibri"/>
          <w:lang w:eastAsia="en-US"/>
        </w:rPr>
      </w:pPr>
      <w:r w:rsidRPr="001A3206">
        <w:rPr>
          <w:rFonts w:eastAsia="Calibri"/>
          <w:lang w:eastAsia="en-US"/>
        </w:rPr>
        <w:tab/>
        <w:t>Количество штатных единиц составляет на 01.01.2022 – 143 единицы.</w:t>
      </w:r>
    </w:p>
    <w:p w:rsidR="001A6C9F" w:rsidRPr="001A3206" w:rsidRDefault="001A6C9F" w:rsidP="001A6C9F">
      <w:pPr>
        <w:adjustRightInd w:val="0"/>
        <w:jc w:val="both"/>
        <w:rPr>
          <w:rFonts w:eastAsia="Calibri"/>
          <w:color w:val="000000"/>
          <w:lang w:eastAsia="en-US"/>
        </w:rPr>
      </w:pPr>
      <w:r w:rsidRPr="001A3206">
        <w:rPr>
          <w:rFonts w:eastAsia="Calibri"/>
          <w:color w:val="000000"/>
          <w:lang w:eastAsia="en-US"/>
        </w:rPr>
        <w:tab/>
        <w:t>Численность фактически работающих – 97 человек: основных работников 91, внешних совместителей – 6 чел. Внутреннее совместительство имеют 5 человек.</w:t>
      </w:r>
    </w:p>
    <w:p w:rsidR="001A6C9F" w:rsidRPr="001A3206" w:rsidRDefault="001A6C9F" w:rsidP="001A6C9F">
      <w:pPr>
        <w:tabs>
          <w:tab w:val="left" w:pos="0"/>
        </w:tabs>
        <w:autoSpaceDE/>
        <w:autoSpaceDN/>
        <w:jc w:val="both"/>
        <w:rPr>
          <w:rFonts w:eastAsia="Calibri"/>
          <w:lang w:eastAsia="en-US"/>
        </w:rPr>
      </w:pPr>
      <w:r w:rsidRPr="001A3206">
        <w:rPr>
          <w:rFonts w:eastAsia="Calibri"/>
          <w:lang w:eastAsia="en-US"/>
        </w:rPr>
        <w:tab/>
        <w:t xml:space="preserve">Вакансий 1. </w:t>
      </w:r>
    </w:p>
    <w:p w:rsidR="001A6C9F" w:rsidRPr="001A3206" w:rsidRDefault="001A6C9F" w:rsidP="001A6C9F">
      <w:pPr>
        <w:adjustRightInd w:val="0"/>
        <w:jc w:val="both"/>
        <w:rPr>
          <w:rFonts w:eastAsia="Calibri"/>
          <w:color w:val="000000"/>
          <w:lang w:eastAsia="en-US"/>
        </w:rPr>
      </w:pPr>
      <w:r w:rsidRPr="001A3206">
        <w:rPr>
          <w:rFonts w:eastAsia="Calibri"/>
          <w:color w:val="000000"/>
          <w:lang w:eastAsia="en-US"/>
        </w:rPr>
        <w:tab/>
        <w:t xml:space="preserve">Педагогических работников – 59 человек. Высшее образование имеют 94,9% педагогов. 74,5% педагогических работников имеют квалификационную </w:t>
      </w:r>
      <w:r w:rsidRPr="00713D76">
        <w:rPr>
          <w:rFonts w:eastAsia="Calibri"/>
          <w:color w:val="000000"/>
          <w:lang w:eastAsia="en-US"/>
        </w:rPr>
        <w:t xml:space="preserve">категорию: высшую 54,2%, первую 20,3%, </w:t>
      </w:r>
      <w:r w:rsidR="00713D76" w:rsidRPr="00713D76">
        <w:rPr>
          <w:rFonts w:eastAsia="Calibri"/>
          <w:color w:val="000000"/>
          <w:lang w:eastAsia="en-US"/>
        </w:rPr>
        <w:t>3</w:t>
      </w:r>
      <w:r w:rsidRPr="00713D76">
        <w:rPr>
          <w:rFonts w:eastAsia="Calibri"/>
          <w:color w:val="000000"/>
          <w:lang w:eastAsia="en-US"/>
        </w:rPr>
        <w:t xml:space="preserve"> человек</w:t>
      </w:r>
      <w:r w:rsidR="00713D76" w:rsidRPr="00713D76">
        <w:rPr>
          <w:rFonts w:eastAsia="Calibri"/>
          <w:color w:val="000000"/>
          <w:lang w:eastAsia="en-US"/>
        </w:rPr>
        <w:t>а</w:t>
      </w:r>
      <w:r w:rsidRPr="00713D76">
        <w:rPr>
          <w:rFonts w:eastAsia="Calibri"/>
          <w:color w:val="000000"/>
          <w:lang w:eastAsia="en-US"/>
        </w:rPr>
        <w:t xml:space="preserve"> не имеют категории.</w:t>
      </w:r>
      <w:r w:rsidRPr="001A3206">
        <w:rPr>
          <w:rFonts w:eastAsia="Calibri"/>
          <w:color w:val="000000"/>
          <w:lang w:eastAsia="en-US"/>
        </w:rPr>
        <w:t xml:space="preserve"> Аттестовано на 1 и высшую квалификационную категории в 2021 г. – 20 чел. (33,9%). </w:t>
      </w:r>
    </w:p>
    <w:p w:rsidR="008D4A16" w:rsidRPr="001A3206" w:rsidRDefault="000A1A49" w:rsidP="000A1A49">
      <w:pPr>
        <w:adjustRightInd w:val="0"/>
        <w:jc w:val="both"/>
        <w:rPr>
          <w:rFonts w:eastAsia="Calibri"/>
          <w:color w:val="000000"/>
          <w:lang w:eastAsia="en-US"/>
        </w:rPr>
      </w:pPr>
      <w:r w:rsidRPr="001A3206">
        <w:rPr>
          <w:rFonts w:eastAsia="Calibri"/>
          <w:color w:val="000000"/>
          <w:lang w:eastAsia="en-US"/>
        </w:rPr>
        <w:tab/>
        <w:t>Заработная плата педагогических работников увеличи</w:t>
      </w:r>
      <w:r w:rsidR="00C00465" w:rsidRPr="001A3206">
        <w:rPr>
          <w:rFonts w:eastAsia="Calibri"/>
          <w:color w:val="000000"/>
          <w:lang w:eastAsia="en-US"/>
        </w:rPr>
        <w:t xml:space="preserve">лась на </w:t>
      </w:r>
      <w:r w:rsidR="009E07EC" w:rsidRPr="001A3206">
        <w:rPr>
          <w:rFonts w:eastAsia="Calibri"/>
          <w:color w:val="000000"/>
          <w:lang w:eastAsia="en-US"/>
        </w:rPr>
        <w:t>11</w:t>
      </w:r>
      <w:r w:rsidR="001369FB" w:rsidRPr="001A3206">
        <w:rPr>
          <w:rFonts w:eastAsia="Calibri"/>
          <w:color w:val="000000"/>
          <w:lang w:eastAsia="en-US"/>
        </w:rPr>
        <w:t>,</w:t>
      </w:r>
      <w:r w:rsidR="009E07EC" w:rsidRPr="001A3206">
        <w:rPr>
          <w:rFonts w:eastAsia="Calibri"/>
          <w:color w:val="000000"/>
          <w:lang w:eastAsia="en-US"/>
        </w:rPr>
        <w:t>6</w:t>
      </w:r>
      <w:r w:rsidR="00C00465" w:rsidRPr="001A3206">
        <w:rPr>
          <w:rFonts w:eastAsia="Calibri"/>
          <w:color w:val="000000"/>
          <w:lang w:eastAsia="en-US"/>
        </w:rPr>
        <w:t>% (по сравнению с 20</w:t>
      </w:r>
      <w:r w:rsidR="009E07EC" w:rsidRPr="001A3206">
        <w:rPr>
          <w:rFonts w:eastAsia="Calibri"/>
          <w:color w:val="000000"/>
          <w:lang w:eastAsia="en-US"/>
        </w:rPr>
        <w:t>20</w:t>
      </w:r>
      <w:r w:rsidRPr="001A3206">
        <w:rPr>
          <w:rFonts w:eastAsia="Calibri"/>
          <w:color w:val="000000"/>
          <w:lang w:eastAsia="en-US"/>
        </w:rPr>
        <w:t xml:space="preserve"> г.). </w:t>
      </w:r>
    </w:p>
    <w:p w:rsidR="000A1A49" w:rsidRPr="001A3206" w:rsidRDefault="000A1A49" w:rsidP="00E22C7B">
      <w:pPr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 w:rsidRPr="001A3206">
        <w:rPr>
          <w:rFonts w:eastAsia="Calibri"/>
          <w:color w:val="000000"/>
          <w:lang w:eastAsia="en-US"/>
        </w:rPr>
        <w:t>Средняя заработная плата педагогических работников за 20</w:t>
      </w:r>
      <w:r w:rsidR="00C00465" w:rsidRPr="001A3206">
        <w:rPr>
          <w:rFonts w:eastAsia="Calibri"/>
          <w:color w:val="000000"/>
          <w:lang w:eastAsia="en-US"/>
        </w:rPr>
        <w:t>2</w:t>
      </w:r>
      <w:r w:rsidR="009E07EC" w:rsidRPr="001A3206">
        <w:rPr>
          <w:rFonts w:eastAsia="Calibri"/>
          <w:color w:val="000000"/>
          <w:lang w:eastAsia="en-US"/>
        </w:rPr>
        <w:t>1</w:t>
      </w:r>
      <w:r w:rsidRPr="001A3206">
        <w:rPr>
          <w:rFonts w:eastAsia="Calibri"/>
          <w:color w:val="000000"/>
          <w:lang w:eastAsia="en-US"/>
        </w:rPr>
        <w:t xml:space="preserve"> год составила </w:t>
      </w:r>
      <w:r w:rsidR="009E07EC" w:rsidRPr="001A3206">
        <w:rPr>
          <w:rFonts w:eastAsia="Calibri"/>
          <w:color w:val="000000"/>
          <w:lang w:eastAsia="en-US"/>
        </w:rPr>
        <w:t>45</w:t>
      </w:r>
      <w:r w:rsidR="00AA324E" w:rsidRPr="001A3206">
        <w:rPr>
          <w:rFonts w:eastAsia="Calibri"/>
          <w:color w:val="000000"/>
          <w:lang w:eastAsia="en-US"/>
        </w:rPr>
        <w:t>81</w:t>
      </w:r>
      <w:r w:rsidR="009E07EC" w:rsidRPr="001A3206">
        <w:rPr>
          <w:rFonts w:eastAsia="Calibri"/>
          <w:color w:val="000000"/>
          <w:lang w:eastAsia="en-US"/>
        </w:rPr>
        <w:t>1,00</w:t>
      </w:r>
      <w:r w:rsidRPr="001A3206">
        <w:rPr>
          <w:rFonts w:eastAsia="Calibri"/>
          <w:color w:val="000000"/>
          <w:lang w:eastAsia="en-US"/>
        </w:rPr>
        <w:t xml:space="preserve"> руб. (20</w:t>
      </w:r>
      <w:r w:rsidR="009E07EC" w:rsidRPr="001A3206">
        <w:rPr>
          <w:rFonts w:eastAsia="Calibri"/>
          <w:color w:val="000000"/>
          <w:lang w:eastAsia="en-US"/>
        </w:rPr>
        <w:t>20</w:t>
      </w:r>
      <w:r w:rsidRPr="001A3206">
        <w:rPr>
          <w:rFonts w:eastAsia="Calibri"/>
          <w:color w:val="000000"/>
          <w:lang w:eastAsia="en-US"/>
        </w:rPr>
        <w:t xml:space="preserve"> – </w:t>
      </w:r>
      <w:r w:rsidR="009E07EC" w:rsidRPr="001A3206">
        <w:rPr>
          <w:rFonts w:eastAsia="Calibri"/>
          <w:color w:val="000000"/>
          <w:lang w:eastAsia="en-US"/>
        </w:rPr>
        <w:t xml:space="preserve">41163,34 </w:t>
      </w:r>
      <w:r w:rsidRPr="001A3206">
        <w:rPr>
          <w:rFonts w:eastAsia="Calibri"/>
          <w:color w:val="000000"/>
          <w:lang w:eastAsia="en-US"/>
        </w:rPr>
        <w:t xml:space="preserve">руб.), </w:t>
      </w:r>
      <w:r w:rsidR="008D4A16" w:rsidRPr="001A3206">
        <w:rPr>
          <w:rFonts w:eastAsia="Calibri"/>
          <w:color w:val="000000"/>
          <w:lang w:eastAsia="en-US"/>
        </w:rPr>
        <w:t>преподавателей</w:t>
      </w:r>
      <w:r w:rsidRPr="001A3206">
        <w:rPr>
          <w:rFonts w:eastAsia="Calibri"/>
          <w:color w:val="000000"/>
          <w:lang w:eastAsia="en-US"/>
        </w:rPr>
        <w:t xml:space="preserve"> </w:t>
      </w:r>
      <w:r w:rsidR="00B94B84" w:rsidRPr="001A3206">
        <w:rPr>
          <w:rFonts w:eastAsia="Calibri"/>
          <w:color w:val="000000"/>
          <w:lang w:eastAsia="en-US"/>
        </w:rPr>
        <w:t>и мастеров</w:t>
      </w:r>
      <w:r w:rsidRPr="001A3206">
        <w:rPr>
          <w:rFonts w:eastAsia="Calibri"/>
          <w:color w:val="000000"/>
          <w:lang w:eastAsia="en-US"/>
        </w:rPr>
        <w:t xml:space="preserve">– </w:t>
      </w:r>
      <w:r w:rsidR="009E07EC" w:rsidRPr="001A3206">
        <w:rPr>
          <w:rFonts w:eastAsia="Calibri"/>
          <w:color w:val="000000"/>
          <w:lang w:eastAsia="en-US"/>
        </w:rPr>
        <w:t xml:space="preserve">45921,00 </w:t>
      </w:r>
      <w:r w:rsidRPr="001A3206">
        <w:rPr>
          <w:rFonts w:eastAsia="Calibri"/>
          <w:color w:val="000000"/>
          <w:lang w:eastAsia="en-US"/>
        </w:rPr>
        <w:t>руб. (20</w:t>
      </w:r>
      <w:r w:rsidR="009E07EC" w:rsidRPr="001A3206">
        <w:rPr>
          <w:rFonts w:eastAsia="Calibri"/>
          <w:color w:val="000000"/>
          <w:lang w:eastAsia="en-US"/>
        </w:rPr>
        <w:t>20</w:t>
      </w:r>
      <w:r w:rsidRPr="001A3206">
        <w:rPr>
          <w:rFonts w:eastAsia="Calibri"/>
          <w:color w:val="000000"/>
          <w:lang w:eastAsia="en-US"/>
        </w:rPr>
        <w:t xml:space="preserve"> – </w:t>
      </w:r>
      <w:r w:rsidR="009E07EC" w:rsidRPr="00FA2F5E">
        <w:rPr>
          <w:rFonts w:eastAsia="Calibri"/>
          <w:color w:val="000000"/>
          <w:lang w:eastAsia="en-US"/>
        </w:rPr>
        <w:t>41165,33</w:t>
      </w:r>
      <w:r w:rsidR="009E07EC" w:rsidRPr="001A3206">
        <w:rPr>
          <w:rFonts w:eastAsia="Calibri"/>
          <w:color w:val="000000"/>
          <w:lang w:eastAsia="en-US"/>
        </w:rPr>
        <w:t xml:space="preserve"> </w:t>
      </w:r>
      <w:r w:rsidRPr="001A3206">
        <w:rPr>
          <w:rFonts w:eastAsia="Calibri"/>
          <w:color w:val="000000"/>
          <w:lang w:eastAsia="en-US"/>
        </w:rPr>
        <w:t xml:space="preserve">руб.). </w:t>
      </w:r>
    </w:p>
    <w:p w:rsidR="000A1A49" w:rsidRPr="001A3206" w:rsidRDefault="000A1A49" w:rsidP="000A1A49">
      <w:pPr>
        <w:adjustRightInd w:val="0"/>
        <w:ind w:left="720"/>
        <w:jc w:val="both"/>
        <w:outlineLvl w:val="1"/>
        <w:rPr>
          <w:rFonts w:eastAsia="Calibri"/>
          <w:color w:val="000000"/>
          <w:lang w:eastAsia="en-US"/>
        </w:rPr>
      </w:pPr>
      <w:r w:rsidRPr="001A3206">
        <w:rPr>
          <w:rFonts w:eastAsia="Calibri"/>
          <w:color w:val="000000"/>
          <w:lang w:eastAsia="en-US"/>
        </w:rPr>
        <w:t xml:space="preserve">Работников, имеющих заработную плату ниже </w:t>
      </w:r>
      <w:r w:rsidR="00AF1201">
        <w:rPr>
          <w:rFonts w:eastAsia="Calibri"/>
          <w:color w:val="000000"/>
          <w:lang w:eastAsia="en-US"/>
        </w:rPr>
        <w:t>15990</w:t>
      </w:r>
      <w:r w:rsidR="00F5313D">
        <w:rPr>
          <w:rFonts w:eastAsia="Calibri"/>
          <w:color w:val="000000"/>
          <w:lang w:eastAsia="en-US"/>
        </w:rPr>
        <w:t>,00</w:t>
      </w:r>
      <w:r w:rsidRPr="001A3206">
        <w:rPr>
          <w:rFonts w:eastAsia="Calibri"/>
          <w:color w:val="000000"/>
          <w:lang w:eastAsia="en-US"/>
        </w:rPr>
        <w:t xml:space="preserve"> рублей, нет.</w:t>
      </w:r>
    </w:p>
    <w:p w:rsidR="000A1A49" w:rsidRPr="001A3206" w:rsidRDefault="000A1A49" w:rsidP="000A1A49">
      <w:pPr>
        <w:autoSpaceDE/>
        <w:autoSpaceDN/>
        <w:ind w:firstLine="709"/>
        <w:jc w:val="both"/>
        <w:rPr>
          <w:rFonts w:eastAsia="Calibri"/>
          <w:color w:val="000000"/>
          <w:lang w:eastAsia="en-US"/>
        </w:rPr>
      </w:pPr>
      <w:r w:rsidRPr="001A3206">
        <w:rPr>
          <w:rFonts w:eastAsia="Calibri"/>
          <w:color w:val="000000"/>
          <w:lang w:eastAsia="en-US"/>
        </w:rPr>
        <w:t xml:space="preserve">Жалоб и претензий на сроки выплаты заработной платы, расчет стимулирующих выплат от сотрудников учреждения в течение года </w:t>
      </w:r>
      <w:r w:rsidR="00D90965" w:rsidRPr="001A3206">
        <w:rPr>
          <w:rFonts w:eastAsia="Calibri"/>
          <w:color w:val="000000"/>
          <w:lang w:eastAsia="en-US"/>
        </w:rPr>
        <w:t>нет.</w:t>
      </w:r>
    </w:p>
    <w:p w:rsidR="001E1D49" w:rsidRPr="001A3206" w:rsidRDefault="001E1D49" w:rsidP="000A1A49">
      <w:pPr>
        <w:autoSpaceDE/>
        <w:autoSpaceDN/>
        <w:ind w:firstLine="709"/>
        <w:jc w:val="both"/>
        <w:rPr>
          <w:rFonts w:eastAsia="Calibri"/>
          <w:color w:val="000000"/>
          <w:lang w:eastAsia="en-US"/>
        </w:rPr>
      </w:pPr>
    </w:p>
    <w:p w:rsidR="00A70230" w:rsidRPr="001A3206" w:rsidRDefault="00A70230" w:rsidP="00A70230">
      <w:pPr>
        <w:adjustRightInd w:val="0"/>
        <w:jc w:val="center"/>
        <w:rPr>
          <w:b/>
          <w:color w:val="000000"/>
        </w:rPr>
      </w:pPr>
      <w:r w:rsidRPr="001A3206">
        <w:rPr>
          <w:b/>
          <w:color w:val="000000"/>
        </w:rPr>
        <w:t>2.6. Информация о достижении целевых показателей дорожной карты</w:t>
      </w:r>
      <w:r w:rsidR="00180A57">
        <w:rPr>
          <w:b/>
          <w:color w:val="000000"/>
        </w:rPr>
        <w:t xml:space="preserve"> </w:t>
      </w:r>
    </w:p>
    <w:p w:rsidR="00A70230" w:rsidRPr="001A3206" w:rsidRDefault="00A70230" w:rsidP="00A70230">
      <w:pPr>
        <w:adjustRightInd w:val="0"/>
        <w:jc w:val="both"/>
        <w:rPr>
          <w:i/>
          <w:color w:val="000000"/>
        </w:rPr>
      </w:pPr>
    </w:p>
    <w:p w:rsidR="00A70230" w:rsidRPr="001A3206" w:rsidRDefault="00A70230" w:rsidP="00A70230">
      <w:pPr>
        <w:shd w:val="clear" w:color="auto" w:fill="FFFFFF"/>
        <w:jc w:val="both"/>
      </w:pPr>
      <w:r w:rsidRPr="001A3206">
        <w:tab/>
        <w:t>Исполнение целевых показателей дорожной карты в 202</w:t>
      </w:r>
      <w:r w:rsidR="00EF2ECE" w:rsidRPr="001A3206">
        <w:t>1</w:t>
      </w:r>
      <w:r w:rsidRPr="001A3206">
        <w:t xml:space="preserve"> году составило 100%, в том числе по показателям:</w:t>
      </w:r>
    </w:p>
    <w:p w:rsidR="00A70230" w:rsidRPr="001A3206" w:rsidRDefault="00A70230" w:rsidP="00056F80">
      <w:pPr>
        <w:shd w:val="clear" w:color="auto" w:fill="FFFFFF"/>
        <w:ind w:firstLine="709"/>
        <w:jc w:val="both"/>
      </w:pPr>
      <w:r w:rsidRPr="001A3206">
        <w:t xml:space="preserve">-доля закупок "малого" объема, размещенных в электронном магазине за отчетный период в стоимостном выражении-97% (план </w:t>
      </w:r>
      <w:r w:rsidR="00990B00">
        <w:t>4</w:t>
      </w:r>
      <w:r w:rsidR="00A34252" w:rsidRPr="001A3206">
        <w:t>0</w:t>
      </w:r>
      <w:r w:rsidRPr="001A3206">
        <w:t>%);</w:t>
      </w:r>
    </w:p>
    <w:p w:rsidR="00A70230" w:rsidRPr="001A3206" w:rsidRDefault="00A70230" w:rsidP="00056F80">
      <w:pPr>
        <w:shd w:val="clear" w:color="auto" w:fill="FFFFFF"/>
        <w:ind w:firstLine="709"/>
        <w:jc w:val="both"/>
      </w:pPr>
      <w:r w:rsidRPr="001A3206">
        <w:t>-доля закупок "малого" объема, совершенных в электронном магазине в отчетном периоде в стоимостном выражении-84%(план 35%).</w:t>
      </w:r>
    </w:p>
    <w:p w:rsidR="00A70230" w:rsidRPr="001A3206" w:rsidRDefault="00A70230" w:rsidP="00056F80">
      <w:pPr>
        <w:shd w:val="clear" w:color="auto" w:fill="FFFFFF"/>
        <w:ind w:firstLine="709"/>
        <w:jc w:val="both"/>
      </w:pPr>
      <w:r w:rsidRPr="001A3206">
        <w:t>-среднее число участников закупок по результатам конкурентных способов определения поставщиков -</w:t>
      </w:r>
      <w:r w:rsidR="00A34252" w:rsidRPr="001A3206">
        <w:t>3,4</w:t>
      </w:r>
      <w:r w:rsidRPr="001A3206">
        <w:t xml:space="preserve"> </w:t>
      </w:r>
      <w:proofErr w:type="spellStart"/>
      <w:r w:rsidRPr="001A3206">
        <w:t>участ</w:t>
      </w:r>
      <w:proofErr w:type="spellEnd"/>
      <w:r w:rsidRPr="001A3206">
        <w:t>. (план 2,8);</w:t>
      </w:r>
    </w:p>
    <w:p w:rsidR="00A70230" w:rsidRPr="001A3206" w:rsidRDefault="00A70230" w:rsidP="00056F80">
      <w:pPr>
        <w:shd w:val="clear" w:color="auto" w:fill="FFFFFF"/>
        <w:ind w:firstLine="567"/>
        <w:jc w:val="both"/>
      </w:pPr>
      <w:r w:rsidRPr="001A3206">
        <w:t>-доля закупок у субъектов малого и среднего предпринимательства по результатам всех закупок в общем годовом стоимостном объеме закупок-6</w:t>
      </w:r>
      <w:r w:rsidR="00A34252" w:rsidRPr="001A3206">
        <w:t>8,4</w:t>
      </w:r>
      <w:r w:rsidRPr="001A3206">
        <w:t xml:space="preserve"> % (план-40%).</w:t>
      </w:r>
    </w:p>
    <w:p w:rsidR="00FA2F5E" w:rsidRDefault="00FA2F5E" w:rsidP="00EB1A38">
      <w:pPr>
        <w:autoSpaceDE/>
        <w:autoSpaceDN/>
        <w:adjustRightInd w:val="0"/>
        <w:jc w:val="center"/>
        <w:rPr>
          <w:rFonts w:eastAsia="Calibri"/>
          <w:b/>
          <w:lang w:eastAsia="en-US"/>
        </w:rPr>
      </w:pPr>
    </w:p>
    <w:p w:rsidR="00EB1A38" w:rsidRPr="001A3206" w:rsidRDefault="001C4308" w:rsidP="00EB1A38">
      <w:pPr>
        <w:autoSpaceDE/>
        <w:autoSpaceDN/>
        <w:adjustRightInd w:val="0"/>
        <w:jc w:val="center"/>
        <w:rPr>
          <w:rFonts w:eastAsia="Calibri"/>
          <w:b/>
          <w:lang w:eastAsia="en-US"/>
        </w:rPr>
      </w:pPr>
      <w:r w:rsidRPr="001A3206">
        <w:rPr>
          <w:rFonts w:eastAsia="Calibri"/>
          <w:b/>
          <w:lang w:eastAsia="en-US"/>
        </w:rPr>
        <w:t>2.</w:t>
      </w:r>
      <w:r w:rsidR="00104223" w:rsidRPr="001A3206">
        <w:rPr>
          <w:rFonts w:eastAsia="Calibri"/>
          <w:b/>
          <w:lang w:eastAsia="en-US"/>
        </w:rPr>
        <w:t>7</w:t>
      </w:r>
      <w:r w:rsidR="00EB1A38" w:rsidRPr="001A3206">
        <w:rPr>
          <w:rFonts w:eastAsia="Calibri"/>
          <w:b/>
          <w:lang w:eastAsia="en-US"/>
        </w:rPr>
        <w:t xml:space="preserve">. Анализ расчетов с дебиторами и кредиторами </w:t>
      </w:r>
    </w:p>
    <w:p w:rsidR="000A1A49" w:rsidRPr="001A3206" w:rsidRDefault="000A1A49" w:rsidP="00EB1A38">
      <w:pPr>
        <w:autoSpaceDE/>
        <w:autoSpaceDN/>
        <w:adjustRightInd w:val="0"/>
        <w:jc w:val="center"/>
        <w:rPr>
          <w:rFonts w:eastAsia="Calibri"/>
          <w:b/>
          <w:lang w:eastAsia="en-US"/>
        </w:rPr>
      </w:pPr>
    </w:p>
    <w:p w:rsidR="00FA2F5E" w:rsidRDefault="00821717" w:rsidP="00821717">
      <w:pPr>
        <w:autoSpaceDE/>
        <w:autoSpaceDN/>
        <w:spacing w:after="200"/>
        <w:ind w:firstLine="708"/>
        <w:jc w:val="both"/>
        <w:rPr>
          <w:rFonts w:eastAsia="Calibri"/>
          <w:lang w:eastAsia="en-US"/>
        </w:rPr>
      </w:pPr>
      <w:r w:rsidRPr="001A3206">
        <w:rPr>
          <w:rFonts w:eastAsia="Calibri"/>
          <w:lang w:eastAsia="en-US"/>
        </w:rPr>
        <w:t>Дебиторская задолженность</w:t>
      </w:r>
      <w:r w:rsidRPr="001A3206">
        <w:rPr>
          <w:rFonts w:eastAsia="Calibri"/>
          <w:color w:val="000000"/>
          <w:lang w:eastAsia="en-US"/>
        </w:rPr>
        <w:t xml:space="preserve"> – </w:t>
      </w:r>
      <w:r w:rsidR="00FB16FF" w:rsidRPr="001A3206">
        <w:rPr>
          <w:rFonts w:eastAsia="Calibri"/>
          <w:color w:val="000000"/>
          <w:lang w:eastAsia="en-US"/>
        </w:rPr>
        <w:t>226,</w:t>
      </w:r>
      <w:proofErr w:type="gramStart"/>
      <w:r w:rsidR="00FB16FF" w:rsidRPr="001A3206">
        <w:rPr>
          <w:rFonts w:eastAsia="Calibri"/>
          <w:color w:val="000000"/>
          <w:lang w:eastAsia="en-US"/>
        </w:rPr>
        <w:t>5</w:t>
      </w:r>
      <w:r w:rsidRPr="001A3206">
        <w:rPr>
          <w:rFonts w:eastAsia="Calibri"/>
          <w:color w:val="000000"/>
          <w:lang w:eastAsia="en-US"/>
        </w:rPr>
        <w:t xml:space="preserve"> </w:t>
      </w:r>
      <w:r w:rsidRPr="001A3206">
        <w:rPr>
          <w:rFonts w:eastAsia="Calibri"/>
          <w:lang w:eastAsia="en-US"/>
        </w:rPr>
        <w:t xml:space="preserve"> тыс.</w:t>
      </w:r>
      <w:proofErr w:type="gramEnd"/>
      <w:r w:rsidR="00147DF5">
        <w:rPr>
          <w:rFonts w:eastAsia="Calibri"/>
          <w:lang w:eastAsia="en-US"/>
        </w:rPr>
        <w:t xml:space="preserve"> </w:t>
      </w:r>
      <w:r w:rsidRPr="001A3206">
        <w:rPr>
          <w:rFonts w:eastAsia="Calibri"/>
          <w:lang w:eastAsia="en-US"/>
        </w:rPr>
        <w:t xml:space="preserve">руб.  сложилась за счет аванса на подписку периодических изданий </w:t>
      </w:r>
      <w:r w:rsidR="00FB16FF" w:rsidRPr="001A3206">
        <w:rPr>
          <w:rFonts w:eastAsia="Calibri"/>
          <w:lang w:eastAsia="en-US"/>
        </w:rPr>
        <w:t>–</w:t>
      </w:r>
      <w:r w:rsidR="00F4555D" w:rsidRPr="001A3206">
        <w:rPr>
          <w:rFonts w:eastAsia="Calibri"/>
          <w:lang w:eastAsia="en-US"/>
        </w:rPr>
        <w:t xml:space="preserve"> </w:t>
      </w:r>
      <w:r w:rsidR="00FB16FF" w:rsidRPr="001A3206">
        <w:rPr>
          <w:rFonts w:eastAsia="Calibri"/>
          <w:lang w:eastAsia="en-US"/>
        </w:rPr>
        <w:t>17,</w:t>
      </w:r>
      <w:proofErr w:type="gramStart"/>
      <w:r w:rsidR="00FB16FF" w:rsidRPr="001A3206">
        <w:rPr>
          <w:rFonts w:eastAsia="Calibri"/>
          <w:lang w:eastAsia="en-US"/>
        </w:rPr>
        <w:t xml:space="preserve">0 </w:t>
      </w:r>
      <w:r w:rsidRPr="001A3206">
        <w:rPr>
          <w:rFonts w:eastAsia="Calibri"/>
          <w:lang w:eastAsia="en-US"/>
        </w:rPr>
        <w:t xml:space="preserve"> тыс.</w:t>
      </w:r>
      <w:proofErr w:type="gramEnd"/>
      <w:r w:rsidR="00147DF5">
        <w:rPr>
          <w:rFonts w:eastAsia="Calibri"/>
          <w:lang w:eastAsia="en-US"/>
        </w:rPr>
        <w:t xml:space="preserve"> </w:t>
      </w:r>
      <w:r w:rsidRPr="001A3206">
        <w:rPr>
          <w:rFonts w:eastAsia="Calibri"/>
          <w:lang w:eastAsia="en-US"/>
        </w:rPr>
        <w:t>руб</w:t>
      </w:r>
      <w:r w:rsidR="00EF6BE2" w:rsidRPr="001A3206">
        <w:rPr>
          <w:rFonts w:eastAsia="Calibri"/>
          <w:lang w:eastAsia="en-US"/>
        </w:rPr>
        <w:t>.</w:t>
      </w:r>
      <w:r w:rsidRPr="001A3206">
        <w:rPr>
          <w:rFonts w:eastAsia="Calibri"/>
          <w:lang w:eastAsia="en-US"/>
        </w:rPr>
        <w:t xml:space="preserve">, аванс на услуги  теплоснабжения </w:t>
      </w:r>
      <w:r w:rsidR="00405953" w:rsidRPr="001A3206">
        <w:rPr>
          <w:rFonts w:eastAsia="Calibri"/>
          <w:lang w:eastAsia="en-US"/>
        </w:rPr>
        <w:t>134,5</w:t>
      </w:r>
      <w:r w:rsidR="00FB6CF7" w:rsidRPr="001A3206">
        <w:rPr>
          <w:rFonts w:eastAsia="Calibri"/>
          <w:lang w:eastAsia="en-US"/>
        </w:rPr>
        <w:t xml:space="preserve"> тыс.</w:t>
      </w:r>
      <w:r w:rsidR="00147DF5">
        <w:rPr>
          <w:rFonts w:eastAsia="Calibri"/>
          <w:lang w:eastAsia="en-US"/>
        </w:rPr>
        <w:t xml:space="preserve"> </w:t>
      </w:r>
      <w:r w:rsidR="00FB6CF7" w:rsidRPr="001A3206">
        <w:rPr>
          <w:rFonts w:eastAsia="Calibri"/>
          <w:lang w:eastAsia="en-US"/>
        </w:rPr>
        <w:t>руб.</w:t>
      </w:r>
      <w:r w:rsidR="00A454E5" w:rsidRPr="001A3206">
        <w:rPr>
          <w:rFonts w:eastAsia="Calibri"/>
          <w:lang w:eastAsia="en-US"/>
        </w:rPr>
        <w:t xml:space="preserve"> </w:t>
      </w:r>
      <w:r w:rsidR="00FB6CF7" w:rsidRPr="001A3206">
        <w:rPr>
          <w:rFonts w:eastAsia="Calibri"/>
          <w:lang w:eastAsia="en-US"/>
        </w:rPr>
        <w:t xml:space="preserve">(в том числе </w:t>
      </w:r>
      <w:r w:rsidR="00405953" w:rsidRPr="001A3206">
        <w:rPr>
          <w:rFonts w:eastAsia="Calibri"/>
          <w:lang w:eastAsia="en-US"/>
        </w:rPr>
        <w:t>0</w:t>
      </w:r>
      <w:r w:rsidR="00FB6CF7" w:rsidRPr="001A3206">
        <w:rPr>
          <w:rFonts w:eastAsia="Calibri"/>
          <w:lang w:eastAsia="en-US"/>
        </w:rPr>
        <w:t>,</w:t>
      </w:r>
      <w:r w:rsidR="00405953" w:rsidRPr="001A3206">
        <w:rPr>
          <w:rFonts w:eastAsia="Calibri"/>
          <w:lang w:eastAsia="en-US"/>
        </w:rPr>
        <w:t>0</w:t>
      </w:r>
      <w:r w:rsidR="00FB6CF7" w:rsidRPr="001A3206">
        <w:rPr>
          <w:rFonts w:eastAsia="Calibri"/>
          <w:lang w:eastAsia="en-US"/>
        </w:rPr>
        <w:t xml:space="preserve"> тыс.</w:t>
      </w:r>
      <w:r w:rsidR="00147DF5">
        <w:rPr>
          <w:rFonts w:eastAsia="Calibri"/>
          <w:lang w:eastAsia="en-US"/>
        </w:rPr>
        <w:t xml:space="preserve"> </w:t>
      </w:r>
      <w:r w:rsidR="00FB6CF7" w:rsidRPr="001A3206">
        <w:rPr>
          <w:rFonts w:eastAsia="Calibri"/>
          <w:lang w:eastAsia="en-US"/>
        </w:rPr>
        <w:t xml:space="preserve">руб. за счет средств </w:t>
      </w:r>
      <w:proofErr w:type="spellStart"/>
      <w:r w:rsidR="00FB6CF7" w:rsidRPr="001A3206">
        <w:rPr>
          <w:rFonts w:eastAsia="Calibri"/>
          <w:lang w:eastAsia="en-US"/>
        </w:rPr>
        <w:t>госзадания</w:t>
      </w:r>
      <w:proofErr w:type="spellEnd"/>
      <w:r w:rsidR="00FB6CF7" w:rsidRPr="001A3206">
        <w:rPr>
          <w:rFonts w:eastAsia="Calibri"/>
          <w:lang w:eastAsia="en-US"/>
        </w:rPr>
        <w:t xml:space="preserve">), </w:t>
      </w:r>
      <w:r w:rsidR="00462B71" w:rsidRPr="001A3206">
        <w:rPr>
          <w:rFonts w:eastAsia="Calibri"/>
          <w:lang w:eastAsia="en-US"/>
        </w:rPr>
        <w:t xml:space="preserve">аванс на услуги </w:t>
      </w:r>
      <w:r w:rsidR="00FB6CF7" w:rsidRPr="001A3206">
        <w:rPr>
          <w:rFonts w:eastAsia="Calibri"/>
          <w:lang w:eastAsia="en-US"/>
        </w:rPr>
        <w:t xml:space="preserve">электроснабжения </w:t>
      </w:r>
      <w:r w:rsidR="00405953" w:rsidRPr="001A3206">
        <w:rPr>
          <w:rFonts w:eastAsia="Calibri"/>
          <w:lang w:eastAsia="en-US"/>
        </w:rPr>
        <w:t>73</w:t>
      </w:r>
      <w:r w:rsidR="00FB6CF7" w:rsidRPr="001A3206">
        <w:rPr>
          <w:rFonts w:eastAsia="Calibri"/>
          <w:lang w:eastAsia="en-US"/>
        </w:rPr>
        <w:t>,1</w:t>
      </w:r>
      <w:r w:rsidRPr="001A3206">
        <w:rPr>
          <w:rFonts w:eastAsia="Calibri"/>
          <w:lang w:eastAsia="en-US"/>
        </w:rPr>
        <w:t xml:space="preserve"> тыс.</w:t>
      </w:r>
      <w:r w:rsidR="00147DF5">
        <w:rPr>
          <w:rFonts w:eastAsia="Calibri"/>
          <w:lang w:eastAsia="en-US"/>
        </w:rPr>
        <w:t xml:space="preserve"> </w:t>
      </w:r>
      <w:r w:rsidRPr="001A3206">
        <w:rPr>
          <w:rFonts w:eastAsia="Calibri"/>
          <w:lang w:eastAsia="en-US"/>
        </w:rPr>
        <w:t>руб.</w:t>
      </w:r>
      <w:r w:rsidR="00F4555D" w:rsidRPr="001A3206">
        <w:rPr>
          <w:rFonts w:eastAsia="Calibri"/>
          <w:lang w:eastAsia="en-US"/>
        </w:rPr>
        <w:t>(</w:t>
      </w:r>
      <w:r w:rsidRPr="001A3206">
        <w:rPr>
          <w:rFonts w:eastAsia="Calibri"/>
          <w:lang w:eastAsia="en-US"/>
        </w:rPr>
        <w:t xml:space="preserve">в том числе </w:t>
      </w:r>
      <w:r w:rsidR="00405953" w:rsidRPr="001A3206">
        <w:rPr>
          <w:rFonts w:eastAsia="Calibri"/>
          <w:lang w:eastAsia="en-US"/>
        </w:rPr>
        <w:t>0</w:t>
      </w:r>
      <w:r w:rsidR="00FB6CF7" w:rsidRPr="001A3206">
        <w:rPr>
          <w:rFonts w:eastAsia="Calibri"/>
          <w:lang w:eastAsia="en-US"/>
        </w:rPr>
        <w:t>,</w:t>
      </w:r>
      <w:r w:rsidR="00405953" w:rsidRPr="001A3206">
        <w:rPr>
          <w:rFonts w:eastAsia="Calibri"/>
          <w:lang w:eastAsia="en-US"/>
        </w:rPr>
        <w:t>0</w:t>
      </w:r>
      <w:r w:rsidRPr="001A3206">
        <w:rPr>
          <w:rFonts w:eastAsia="Calibri"/>
          <w:lang w:eastAsia="en-US"/>
        </w:rPr>
        <w:t xml:space="preserve"> тыс.</w:t>
      </w:r>
      <w:r w:rsidR="00147DF5">
        <w:rPr>
          <w:rFonts w:eastAsia="Calibri"/>
          <w:lang w:eastAsia="en-US"/>
        </w:rPr>
        <w:t xml:space="preserve"> </w:t>
      </w:r>
      <w:r w:rsidRPr="001A3206">
        <w:rPr>
          <w:rFonts w:eastAsia="Calibri"/>
          <w:lang w:eastAsia="en-US"/>
        </w:rPr>
        <w:t xml:space="preserve">руб. за счет средств </w:t>
      </w:r>
      <w:proofErr w:type="spellStart"/>
      <w:r w:rsidRPr="001A3206">
        <w:rPr>
          <w:rFonts w:eastAsia="Calibri"/>
          <w:lang w:eastAsia="en-US"/>
        </w:rPr>
        <w:t>госзадания</w:t>
      </w:r>
      <w:proofErr w:type="spellEnd"/>
      <w:r w:rsidRPr="001A3206">
        <w:rPr>
          <w:rFonts w:eastAsia="Calibri"/>
          <w:lang w:eastAsia="en-US"/>
        </w:rPr>
        <w:t>),</w:t>
      </w:r>
      <w:r w:rsidR="00EB32ED" w:rsidRPr="001A3206">
        <w:rPr>
          <w:rFonts w:eastAsia="Calibri"/>
          <w:lang w:eastAsia="en-US"/>
        </w:rPr>
        <w:t xml:space="preserve"> </w:t>
      </w:r>
      <w:r w:rsidR="00FB6CF7" w:rsidRPr="001A3206">
        <w:rPr>
          <w:rFonts w:eastAsia="Calibri"/>
          <w:lang w:eastAsia="en-US"/>
        </w:rPr>
        <w:t>аванс на услу</w:t>
      </w:r>
      <w:r w:rsidR="00B74E74" w:rsidRPr="001A3206">
        <w:rPr>
          <w:rFonts w:eastAsia="Calibri"/>
          <w:lang w:eastAsia="en-US"/>
        </w:rPr>
        <w:t>ги водоснабжения – 1,</w:t>
      </w:r>
      <w:r w:rsidR="00405953" w:rsidRPr="001A3206">
        <w:rPr>
          <w:rFonts w:eastAsia="Calibri"/>
          <w:lang w:eastAsia="en-US"/>
        </w:rPr>
        <w:t>9</w:t>
      </w:r>
      <w:r w:rsidR="00B74E74" w:rsidRPr="001A3206">
        <w:rPr>
          <w:rFonts w:eastAsia="Calibri"/>
          <w:lang w:eastAsia="en-US"/>
        </w:rPr>
        <w:t xml:space="preserve"> тыс.</w:t>
      </w:r>
      <w:r w:rsidR="00147DF5">
        <w:rPr>
          <w:rFonts w:eastAsia="Calibri"/>
          <w:lang w:eastAsia="en-US"/>
        </w:rPr>
        <w:t xml:space="preserve"> </w:t>
      </w:r>
      <w:proofErr w:type="spellStart"/>
      <w:r w:rsidR="00B74E74" w:rsidRPr="001A3206">
        <w:rPr>
          <w:rFonts w:eastAsia="Calibri"/>
          <w:lang w:eastAsia="en-US"/>
        </w:rPr>
        <w:t>руб</w:t>
      </w:r>
      <w:proofErr w:type="spellEnd"/>
      <w:r w:rsidR="00B74E74" w:rsidRPr="001A3206">
        <w:rPr>
          <w:rFonts w:eastAsia="Calibri"/>
          <w:lang w:eastAsia="en-US"/>
        </w:rPr>
        <w:t xml:space="preserve"> </w:t>
      </w:r>
      <w:r w:rsidR="00FB6CF7" w:rsidRPr="001A3206">
        <w:rPr>
          <w:rFonts w:eastAsia="Calibri"/>
          <w:lang w:eastAsia="en-US"/>
        </w:rPr>
        <w:t xml:space="preserve">(в том числе </w:t>
      </w:r>
      <w:r w:rsidR="00405953" w:rsidRPr="001A3206">
        <w:rPr>
          <w:rFonts w:eastAsia="Calibri"/>
          <w:lang w:eastAsia="en-US"/>
        </w:rPr>
        <w:t>1</w:t>
      </w:r>
      <w:r w:rsidR="00FB6CF7" w:rsidRPr="001A3206">
        <w:rPr>
          <w:rFonts w:eastAsia="Calibri"/>
          <w:lang w:eastAsia="en-US"/>
        </w:rPr>
        <w:t>,</w:t>
      </w:r>
      <w:r w:rsidR="00405953" w:rsidRPr="001A3206">
        <w:rPr>
          <w:rFonts w:eastAsia="Calibri"/>
          <w:lang w:eastAsia="en-US"/>
        </w:rPr>
        <w:t>9</w:t>
      </w:r>
      <w:r w:rsidR="00FB6CF7" w:rsidRPr="001A3206">
        <w:rPr>
          <w:rFonts w:eastAsia="Calibri"/>
          <w:lang w:eastAsia="en-US"/>
        </w:rPr>
        <w:t xml:space="preserve"> тыс.</w:t>
      </w:r>
      <w:r w:rsidR="00147DF5">
        <w:rPr>
          <w:rFonts w:eastAsia="Calibri"/>
          <w:lang w:eastAsia="en-US"/>
        </w:rPr>
        <w:t xml:space="preserve"> </w:t>
      </w:r>
      <w:r w:rsidR="00FB6CF7" w:rsidRPr="001A3206">
        <w:rPr>
          <w:rFonts w:eastAsia="Calibri"/>
          <w:lang w:eastAsia="en-US"/>
        </w:rPr>
        <w:t xml:space="preserve">руб. за счет средств </w:t>
      </w:r>
      <w:proofErr w:type="spellStart"/>
      <w:r w:rsidR="00FB6CF7" w:rsidRPr="001A3206">
        <w:rPr>
          <w:rFonts w:eastAsia="Calibri"/>
          <w:lang w:eastAsia="en-US"/>
        </w:rPr>
        <w:t>госзадания</w:t>
      </w:r>
      <w:proofErr w:type="spellEnd"/>
      <w:r w:rsidR="00FB6CF7" w:rsidRPr="001A3206">
        <w:rPr>
          <w:rFonts w:eastAsia="Calibri"/>
          <w:lang w:eastAsia="en-US"/>
        </w:rPr>
        <w:t>)</w:t>
      </w:r>
      <w:r w:rsidR="00A211EF" w:rsidRPr="001A3206">
        <w:rPr>
          <w:rFonts w:eastAsia="Calibri"/>
          <w:lang w:eastAsia="en-US"/>
        </w:rPr>
        <w:t>.</w:t>
      </w:r>
    </w:p>
    <w:p w:rsidR="008D2977" w:rsidRDefault="00821717" w:rsidP="00821717">
      <w:pPr>
        <w:autoSpaceDE/>
        <w:autoSpaceDN/>
        <w:spacing w:after="200"/>
        <w:ind w:firstLine="708"/>
        <w:jc w:val="both"/>
        <w:rPr>
          <w:rFonts w:eastAsia="Calibri"/>
          <w:lang w:eastAsia="en-US"/>
        </w:rPr>
      </w:pPr>
      <w:r w:rsidRPr="000E4C23">
        <w:rPr>
          <w:rFonts w:eastAsia="Calibri"/>
          <w:lang w:eastAsia="en-US"/>
        </w:rPr>
        <w:lastRenderedPageBreak/>
        <w:t>Кредиторская задолженность</w:t>
      </w:r>
      <w:r w:rsidRPr="000E4C23">
        <w:rPr>
          <w:rFonts w:eastAsia="Calibri"/>
          <w:color w:val="000000"/>
          <w:lang w:eastAsia="en-US"/>
        </w:rPr>
        <w:t xml:space="preserve"> </w:t>
      </w:r>
      <w:r w:rsidR="000E4C23" w:rsidRPr="000E4C23">
        <w:rPr>
          <w:rFonts w:eastAsia="Calibri"/>
          <w:color w:val="000000"/>
          <w:lang w:eastAsia="en-US"/>
        </w:rPr>
        <w:t>поставщикам</w:t>
      </w:r>
      <w:r w:rsidR="00C22823" w:rsidRPr="000E4C23">
        <w:rPr>
          <w:rFonts w:eastAsia="Calibri"/>
          <w:color w:val="000000"/>
          <w:lang w:eastAsia="en-US"/>
        </w:rPr>
        <w:t xml:space="preserve"> </w:t>
      </w:r>
      <w:r w:rsidRPr="000E4C23">
        <w:rPr>
          <w:rFonts w:eastAsia="Calibri"/>
          <w:color w:val="000000"/>
          <w:lang w:eastAsia="en-US"/>
        </w:rPr>
        <w:t xml:space="preserve">– </w:t>
      </w:r>
      <w:r w:rsidR="000E4C23" w:rsidRPr="000E4C23">
        <w:rPr>
          <w:rFonts w:eastAsia="Calibri"/>
          <w:lang w:eastAsia="en-US"/>
        </w:rPr>
        <w:t>52,6</w:t>
      </w:r>
      <w:r w:rsidRPr="000E4C23">
        <w:rPr>
          <w:rFonts w:eastAsia="Calibri"/>
          <w:lang w:eastAsia="en-US"/>
        </w:rPr>
        <w:t xml:space="preserve"> тыс. руб., в том </w:t>
      </w:r>
      <w:proofErr w:type="gramStart"/>
      <w:r w:rsidRPr="000E4C23">
        <w:rPr>
          <w:rFonts w:eastAsia="Calibri"/>
          <w:lang w:eastAsia="en-US"/>
        </w:rPr>
        <w:t>числе</w:t>
      </w:r>
      <w:r w:rsidR="00C22823" w:rsidRPr="001A3206">
        <w:rPr>
          <w:rFonts w:eastAsia="Calibri"/>
          <w:lang w:eastAsia="en-US"/>
        </w:rPr>
        <w:t xml:space="preserve"> </w:t>
      </w:r>
      <w:r w:rsidRPr="001A3206">
        <w:rPr>
          <w:rFonts w:eastAsia="Calibri"/>
          <w:lang w:eastAsia="en-US"/>
        </w:rPr>
        <w:t xml:space="preserve"> </w:t>
      </w:r>
      <w:r w:rsidR="00545814" w:rsidRPr="001A3206">
        <w:rPr>
          <w:rFonts w:eastAsia="Calibri"/>
          <w:lang w:eastAsia="en-US"/>
        </w:rPr>
        <w:t>задолженность</w:t>
      </w:r>
      <w:proofErr w:type="gramEnd"/>
      <w:r w:rsidR="00545814" w:rsidRPr="001A3206">
        <w:rPr>
          <w:rFonts w:eastAsia="Calibri"/>
          <w:lang w:eastAsia="en-US"/>
        </w:rPr>
        <w:t xml:space="preserve"> за услуги связи за декабрь 2021г. – 6,9 тыс.</w:t>
      </w:r>
      <w:r w:rsidR="00147DF5">
        <w:rPr>
          <w:rFonts w:eastAsia="Calibri"/>
          <w:lang w:eastAsia="en-US"/>
        </w:rPr>
        <w:t xml:space="preserve"> </w:t>
      </w:r>
      <w:r w:rsidR="00545814" w:rsidRPr="001A3206">
        <w:rPr>
          <w:rFonts w:eastAsia="Calibri"/>
          <w:lang w:eastAsia="en-US"/>
        </w:rPr>
        <w:t>руб., авансовые платежи за образовательные услуги - 34,7 тыс.</w:t>
      </w:r>
      <w:r w:rsidR="00147DF5">
        <w:rPr>
          <w:rFonts w:eastAsia="Calibri"/>
          <w:lang w:eastAsia="en-US"/>
        </w:rPr>
        <w:t xml:space="preserve"> </w:t>
      </w:r>
      <w:r w:rsidR="00545814" w:rsidRPr="001A3206">
        <w:rPr>
          <w:rFonts w:eastAsia="Calibri"/>
          <w:lang w:eastAsia="en-US"/>
        </w:rPr>
        <w:t>руб., вывоз ТКО за декабрь 2021 – 1,0 тыс.</w:t>
      </w:r>
      <w:r w:rsidR="00147DF5">
        <w:rPr>
          <w:rFonts w:eastAsia="Calibri"/>
          <w:lang w:eastAsia="en-US"/>
        </w:rPr>
        <w:t xml:space="preserve"> </w:t>
      </w:r>
      <w:r w:rsidR="00545814" w:rsidRPr="001A3206">
        <w:rPr>
          <w:rFonts w:eastAsia="Calibri"/>
          <w:lang w:eastAsia="en-US"/>
        </w:rPr>
        <w:t>руб., задолженность за поставку канцелярских товаров – 10,0 тыс.</w:t>
      </w:r>
      <w:r w:rsidR="00147DF5">
        <w:rPr>
          <w:rFonts w:eastAsia="Calibri"/>
          <w:lang w:eastAsia="en-US"/>
        </w:rPr>
        <w:t xml:space="preserve"> </w:t>
      </w:r>
      <w:r w:rsidR="000E4C23">
        <w:rPr>
          <w:rFonts w:eastAsia="Calibri"/>
          <w:lang w:eastAsia="en-US"/>
        </w:rPr>
        <w:t>руб.</w:t>
      </w:r>
    </w:p>
    <w:p w:rsidR="00821717" w:rsidRPr="001A3206" w:rsidRDefault="00545814" w:rsidP="00821717">
      <w:pPr>
        <w:autoSpaceDE/>
        <w:autoSpaceDN/>
        <w:spacing w:after="200"/>
        <w:ind w:firstLine="708"/>
        <w:jc w:val="both"/>
        <w:rPr>
          <w:rFonts w:eastAsia="Calibri"/>
          <w:i/>
          <w:lang w:eastAsia="en-US"/>
        </w:rPr>
      </w:pPr>
      <w:r w:rsidRPr="001A3206">
        <w:rPr>
          <w:rFonts w:eastAsia="Calibri"/>
          <w:lang w:eastAsia="en-US"/>
        </w:rPr>
        <w:t xml:space="preserve"> </w:t>
      </w:r>
      <w:r w:rsidR="000E4C23" w:rsidRPr="000E4C23">
        <w:rPr>
          <w:rFonts w:eastAsia="Calibri"/>
          <w:lang w:eastAsia="en-US"/>
        </w:rPr>
        <w:t xml:space="preserve">Кредиторская </w:t>
      </w:r>
      <w:r w:rsidR="00821717" w:rsidRPr="000E4C23">
        <w:rPr>
          <w:rFonts w:eastAsia="Calibri"/>
          <w:lang w:eastAsia="en-US"/>
        </w:rPr>
        <w:t xml:space="preserve">задолженность </w:t>
      </w:r>
      <w:r w:rsidR="00C22823" w:rsidRPr="000E4C23">
        <w:rPr>
          <w:rFonts w:eastAsia="Calibri"/>
          <w:lang w:eastAsia="en-US"/>
        </w:rPr>
        <w:t>по налогу на добавленную стоимость</w:t>
      </w:r>
      <w:r w:rsidR="00AC7877" w:rsidRPr="000E4C23">
        <w:rPr>
          <w:rFonts w:eastAsia="Calibri"/>
          <w:lang w:eastAsia="en-US"/>
        </w:rPr>
        <w:t xml:space="preserve"> за 4 квартал 202</w:t>
      </w:r>
      <w:r w:rsidRPr="000E4C23">
        <w:rPr>
          <w:rFonts w:eastAsia="Calibri"/>
          <w:lang w:eastAsia="en-US"/>
        </w:rPr>
        <w:t>1</w:t>
      </w:r>
      <w:r w:rsidR="008C29CB" w:rsidRPr="000E4C23">
        <w:rPr>
          <w:rFonts w:eastAsia="Calibri"/>
          <w:lang w:eastAsia="en-US"/>
        </w:rPr>
        <w:t xml:space="preserve"> </w:t>
      </w:r>
      <w:r w:rsidR="00AC7877" w:rsidRPr="000E4C23">
        <w:rPr>
          <w:rFonts w:eastAsia="Calibri"/>
          <w:lang w:eastAsia="en-US"/>
        </w:rPr>
        <w:t>г.</w:t>
      </w:r>
      <w:r w:rsidR="00821717" w:rsidRPr="000E4C23">
        <w:rPr>
          <w:rFonts w:eastAsia="Calibri"/>
          <w:lang w:eastAsia="en-US"/>
        </w:rPr>
        <w:t xml:space="preserve"> – </w:t>
      </w:r>
      <w:r w:rsidRPr="000E4C23">
        <w:rPr>
          <w:rFonts w:eastAsia="Calibri"/>
          <w:lang w:eastAsia="en-US"/>
        </w:rPr>
        <w:t>4</w:t>
      </w:r>
      <w:r w:rsidR="00C22823" w:rsidRPr="000E4C23">
        <w:rPr>
          <w:rFonts w:eastAsia="Calibri"/>
          <w:lang w:eastAsia="en-US"/>
        </w:rPr>
        <w:t>,4</w:t>
      </w:r>
      <w:r w:rsidR="00821717" w:rsidRPr="000E4C23">
        <w:rPr>
          <w:rFonts w:eastAsia="Calibri"/>
          <w:lang w:eastAsia="en-US"/>
        </w:rPr>
        <w:t xml:space="preserve"> тыс. руб.</w:t>
      </w:r>
      <w:r w:rsidR="00C22823" w:rsidRPr="001A3206">
        <w:rPr>
          <w:rFonts w:eastAsia="Calibri"/>
          <w:lang w:eastAsia="en-US"/>
        </w:rPr>
        <w:t xml:space="preserve"> </w:t>
      </w:r>
      <w:r w:rsidR="00821717" w:rsidRPr="001A3206">
        <w:rPr>
          <w:rFonts w:eastAsia="Calibri"/>
          <w:lang w:eastAsia="en-US"/>
        </w:rPr>
        <w:t xml:space="preserve"> </w:t>
      </w:r>
    </w:p>
    <w:p w:rsidR="00EB1A38" w:rsidRDefault="00EB1A38" w:rsidP="001E1D49">
      <w:pPr>
        <w:adjustRightInd w:val="0"/>
        <w:jc w:val="both"/>
        <w:outlineLvl w:val="1"/>
        <w:rPr>
          <w:color w:val="000000"/>
        </w:rPr>
      </w:pPr>
    </w:p>
    <w:p w:rsidR="00A30F8F" w:rsidRPr="001A3206" w:rsidRDefault="00A30F8F" w:rsidP="001E1D49">
      <w:pPr>
        <w:adjustRightInd w:val="0"/>
        <w:jc w:val="both"/>
        <w:outlineLvl w:val="1"/>
        <w:rPr>
          <w:color w:val="000000"/>
        </w:rPr>
      </w:pPr>
    </w:p>
    <w:p w:rsidR="00EB1A38" w:rsidRPr="001A3206" w:rsidRDefault="00EB1A38" w:rsidP="00EB1A38">
      <w:pPr>
        <w:adjustRightInd w:val="0"/>
        <w:ind w:firstLine="709"/>
        <w:jc w:val="center"/>
        <w:outlineLvl w:val="1"/>
        <w:rPr>
          <w:b/>
          <w:color w:val="000000"/>
        </w:rPr>
      </w:pPr>
      <w:r w:rsidRPr="001A3206">
        <w:rPr>
          <w:b/>
          <w:color w:val="000000"/>
        </w:rPr>
        <w:t>Раздел 3. Информация об использовании имущества, закрепленного за учреждением</w:t>
      </w:r>
    </w:p>
    <w:p w:rsidR="008D4A16" w:rsidRPr="001A3206" w:rsidRDefault="008D4A16" w:rsidP="00EB1A38">
      <w:pPr>
        <w:adjustRightInd w:val="0"/>
        <w:ind w:firstLine="709"/>
        <w:jc w:val="center"/>
        <w:outlineLvl w:val="1"/>
        <w:rPr>
          <w:b/>
          <w:color w:val="000000"/>
        </w:rPr>
      </w:pPr>
    </w:p>
    <w:p w:rsidR="008D3E18" w:rsidRPr="001A3206" w:rsidRDefault="008D3E18" w:rsidP="008D3E18">
      <w:pPr>
        <w:adjustRightInd w:val="0"/>
        <w:ind w:firstLine="709"/>
        <w:jc w:val="both"/>
        <w:outlineLvl w:val="1"/>
        <w:rPr>
          <w:color w:val="000000"/>
        </w:rPr>
      </w:pPr>
      <w:r w:rsidRPr="001A3206">
        <w:rPr>
          <w:color w:val="000000"/>
        </w:rPr>
        <w:t>Учреждение имеет в о</w:t>
      </w:r>
      <w:r w:rsidR="00147DF5">
        <w:rPr>
          <w:color w:val="000000"/>
        </w:rPr>
        <w:t xml:space="preserve">перативном управлении здание по </w:t>
      </w:r>
      <w:proofErr w:type="gramStart"/>
      <w:r w:rsidR="00B3573B" w:rsidRPr="001A3206">
        <w:rPr>
          <w:color w:val="000000"/>
        </w:rPr>
        <w:t xml:space="preserve">адресу:  </w:t>
      </w:r>
      <w:r w:rsidR="001500DC" w:rsidRPr="001A3206">
        <w:rPr>
          <w:color w:val="000000"/>
        </w:rPr>
        <w:t xml:space="preserve"> </w:t>
      </w:r>
      <w:proofErr w:type="gramEnd"/>
      <w:r w:rsidR="001500DC" w:rsidRPr="001A3206">
        <w:rPr>
          <w:color w:val="000000"/>
        </w:rPr>
        <w:t xml:space="preserve">                         </w:t>
      </w:r>
      <w:r w:rsidR="008D2977">
        <w:rPr>
          <w:color w:val="000000"/>
        </w:rPr>
        <w:t xml:space="preserve">630102, </w:t>
      </w:r>
      <w:r w:rsidRPr="001A3206">
        <w:rPr>
          <w:color w:val="000000"/>
        </w:rPr>
        <w:t>г. Новосибирск, ул. Якушева, 31, площадью 7452,1 кв. м.</w:t>
      </w:r>
      <w:r w:rsidR="005A1CCF">
        <w:rPr>
          <w:color w:val="000000"/>
        </w:rPr>
        <w:t xml:space="preserve">, </w:t>
      </w:r>
      <w:r w:rsidR="005A1CCF" w:rsidRPr="00ED7306">
        <w:rPr>
          <w:color w:val="000000"/>
        </w:rPr>
        <w:t>кадастровый номер</w:t>
      </w:r>
      <w:r w:rsidR="00ED7306">
        <w:rPr>
          <w:color w:val="000000"/>
        </w:rPr>
        <w:t xml:space="preserve"> 54:35:074576:936</w:t>
      </w:r>
      <w:r w:rsidR="006A7F3A">
        <w:rPr>
          <w:color w:val="000000"/>
        </w:rPr>
        <w:t>.</w:t>
      </w:r>
      <w:r w:rsidRPr="001A3206">
        <w:rPr>
          <w:color w:val="000000"/>
        </w:rPr>
        <w:t xml:space="preserve">  Общая балансовая стоимость недвижимого имущества – </w:t>
      </w:r>
      <w:r w:rsidRPr="00F925F6">
        <w:rPr>
          <w:color w:val="000000"/>
        </w:rPr>
        <w:t xml:space="preserve">10096,6 тыс. руб., движимого </w:t>
      </w:r>
      <w:r w:rsidR="00A216AD" w:rsidRPr="00F925F6">
        <w:rPr>
          <w:color w:val="000000"/>
        </w:rPr>
        <w:t>41328,0</w:t>
      </w:r>
      <w:r w:rsidRPr="00F925F6">
        <w:rPr>
          <w:color w:val="000000"/>
        </w:rPr>
        <w:t xml:space="preserve"> тыс. руб. </w:t>
      </w:r>
      <w:r w:rsidR="00E41E29" w:rsidRPr="00F925F6">
        <w:rPr>
          <w:color w:val="000000"/>
        </w:rPr>
        <w:t>Учреждение имеет на праве бессрочного пользования земельный участок площадью 6300 кв. м</w:t>
      </w:r>
      <w:r w:rsidR="00EF0ED9" w:rsidRPr="00F925F6">
        <w:rPr>
          <w:color w:val="000000"/>
        </w:rPr>
        <w:t>., кадастровый</w:t>
      </w:r>
      <w:r w:rsidR="00EF0ED9" w:rsidRPr="00ED7306">
        <w:rPr>
          <w:color w:val="000000"/>
        </w:rPr>
        <w:t xml:space="preserve"> номер</w:t>
      </w:r>
      <w:r w:rsidR="00EF0ED9">
        <w:rPr>
          <w:color w:val="000000"/>
        </w:rPr>
        <w:t xml:space="preserve"> 54:35:074576:44.</w:t>
      </w:r>
      <w:r w:rsidR="00EF0ED9" w:rsidRPr="001A3206">
        <w:rPr>
          <w:color w:val="000000"/>
        </w:rPr>
        <w:t xml:space="preserve">  </w:t>
      </w:r>
    </w:p>
    <w:p w:rsidR="008F6E1A" w:rsidRPr="001A3206" w:rsidRDefault="008F6E1A" w:rsidP="008F6E1A">
      <w:pPr>
        <w:adjustRightInd w:val="0"/>
        <w:ind w:firstLine="709"/>
        <w:jc w:val="both"/>
        <w:outlineLvl w:val="1"/>
        <w:rPr>
          <w:i/>
          <w:color w:val="000000"/>
        </w:rPr>
      </w:pPr>
      <w:r w:rsidRPr="001A3206">
        <w:rPr>
          <w:color w:val="000000"/>
        </w:rPr>
        <w:t>Не задействованные в основной уставной деятельности помещения и помещения, сдаваемые в аренду (безвозмездное пользование) отсутствуют</w:t>
      </w:r>
      <w:r w:rsidRPr="001A3206">
        <w:rPr>
          <w:i/>
          <w:color w:val="000000"/>
        </w:rPr>
        <w:t>.</w:t>
      </w:r>
    </w:p>
    <w:p w:rsidR="008F6E1A" w:rsidRPr="001A3206" w:rsidRDefault="008F6E1A" w:rsidP="008F6E1A">
      <w:pPr>
        <w:adjustRightInd w:val="0"/>
        <w:ind w:firstLine="709"/>
        <w:jc w:val="both"/>
        <w:outlineLvl w:val="1"/>
        <w:rPr>
          <w:i/>
          <w:color w:val="000000"/>
        </w:rPr>
      </w:pPr>
      <w:r w:rsidRPr="001A3206">
        <w:rPr>
          <w:color w:val="000000"/>
        </w:rPr>
        <w:t>Имущество, предлагаемое для включения в перечень государственного имущества Новосибирской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1A3206">
        <w:rPr>
          <w:i/>
          <w:color w:val="000000"/>
        </w:rPr>
        <w:t xml:space="preserve"> </w:t>
      </w:r>
      <w:r w:rsidRPr="001A3206">
        <w:t xml:space="preserve">для оказания имущественной поддержки субъектам </w:t>
      </w:r>
      <w:r w:rsidRPr="001A3206">
        <w:rPr>
          <w:color w:val="000000"/>
        </w:rPr>
        <w:t>малого и среднего предпринимательства</w:t>
      </w:r>
      <w:r w:rsidRPr="001A3206">
        <w:rPr>
          <w:i/>
          <w:color w:val="000000"/>
        </w:rPr>
        <w:t xml:space="preserve"> </w:t>
      </w:r>
      <w:r w:rsidR="00736A36" w:rsidRPr="001A3206">
        <w:rPr>
          <w:color w:val="000000"/>
        </w:rPr>
        <w:t>отсутствует.</w:t>
      </w:r>
    </w:p>
    <w:p w:rsidR="008D3E18" w:rsidRPr="001A3206" w:rsidRDefault="008D3E18" w:rsidP="008D3E18">
      <w:pPr>
        <w:adjustRightInd w:val="0"/>
        <w:ind w:firstLine="709"/>
        <w:jc w:val="both"/>
        <w:outlineLvl w:val="1"/>
        <w:rPr>
          <w:color w:val="000000"/>
        </w:rPr>
      </w:pPr>
      <w:r w:rsidRPr="001A3206">
        <w:rPr>
          <w:color w:val="000000"/>
        </w:rPr>
        <w:t>Имущество в аренду не сдается.</w:t>
      </w:r>
    </w:p>
    <w:p w:rsidR="008D3E18" w:rsidRPr="001A3206" w:rsidRDefault="008D3E18" w:rsidP="008D3E18">
      <w:pPr>
        <w:adjustRightInd w:val="0"/>
        <w:ind w:firstLine="709"/>
        <w:jc w:val="both"/>
        <w:outlineLvl w:val="1"/>
        <w:rPr>
          <w:color w:val="000000"/>
        </w:rPr>
      </w:pPr>
      <w:r w:rsidRPr="001A3206">
        <w:rPr>
          <w:color w:val="000000"/>
        </w:rPr>
        <w:t>Филиалов учреждение не имеет.</w:t>
      </w:r>
    </w:p>
    <w:p w:rsidR="008D3E18" w:rsidRPr="001A3206" w:rsidRDefault="008D3E18" w:rsidP="008D3E18">
      <w:pPr>
        <w:adjustRightInd w:val="0"/>
        <w:ind w:firstLine="709"/>
        <w:jc w:val="both"/>
        <w:outlineLvl w:val="1"/>
        <w:rPr>
          <w:color w:val="000000"/>
        </w:rPr>
      </w:pPr>
      <w:r w:rsidRPr="001A3206">
        <w:rPr>
          <w:color w:val="000000"/>
        </w:rPr>
        <w:t xml:space="preserve">Общая балансовая (остаточная) стоимость особо ценного движимого имущества составляет </w:t>
      </w:r>
      <w:r w:rsidR="00E15C1F" w:rsidRPr="001A3206">
        <w:rPr>
          <w:color w:val="000000"/>
        </w:rPr>
        <w:t>19504,2</w:t>
      </w:r>
      <w:r w:rsidRPr="001A3206">
        <w:rPr>
          <w:color w:val="000000"/>
        </w:rPr>
        <w:t xml:space="preserve"> (</w:t>
      </w:r>
      <w:r w:rsidR="00E15C1F" w:rsidRPr="001A3206">
        <w:rPr>
          <w:color w:val="000000"/>
        </w:rPr>
        <w:t>5811,4</w:t>
      </w:r>
      <w:r w:rsidRPr="001A3206">
        <w:rPr>
          <w:color w:val="000000"/>
        </w:rPr>
        <w:t>) тыс.</w:t>
      </w:r>
      <w:r w:rsidR="00147DF5">
        <w:rPr>
          <w:color w:val="000000"/>
        </w:rPr>
        <w:t xml:space="preserve"> </w:t>
      </w:r>
      <w:r w:rsidRPr="001A3206">
        <w:rPr>
          <w:color w:val="000000"/>
        </w:rPr>
        <w:t>руб.</w:t>
      </w:r>
    </w:p>
    <w:p w:rsidR="008D3E18" w:rsidRPr="001A3206" w:rsidRDefault="008D3E18" w:rsidP="008D3E18">
      <w:pPr>
        <w:adjustRightInd w:val="0"/>
        <w:ind w:firstLine="709"/>
        <w:jc w:val="both"/>
        <w:outlineLvl w:val="1"/>
        <w:rPr>
          <w:color w:val="000000"/>
        </w:rPr>
      </w:pPr>
      <w:r w:rsidRPr="001A3206">
        <w:rPr>
          <w:color w:val="000000"/>
        </w:rPr>
        <w:t xml:space="preserve">Отчет в Департамент имущества и земельных отношений Новосибирской </w:t>
      </w:r>
      <w:r w:rsidRPr="00DD45A3">
        <w:rPr>
          <w:color w:val="000000"/>
        </w:rPr>
        <w:t xml:space="preserve">области сдан </w:t>
      </w:r>
      <w:r w:rsidR="00CF2589" w:rsidRPr="00DD45A3">
        <w:rPr>
          <w:color w:val="000000"/>
        </w:rPr>
        <w:t>21</w:t>
      </w:r>
      <w:r w:rsidRPr="00DD45A3">
        <w:rPr>
          <w:color w:val="000000"/>
        </w:rPr>
        <w:t>.02.202</w:t>
      </w:r>
      <w:r w:rsidR="00CF2589" w:rsidRPr="00DD45A3">
        <w:rPr>
          <w:color w:val="000000"/>
        </w:rPr>
        <w:t>2</w:t>
      </w:r>
      <w:r w:rsidRPr="00DD45A3">
        <w:rPr>
          <w:color w:val="000000"/>
        </w:rPr>
        <w:t xml:space="preserve"> г.</w:t>
      </w:r>
      <w:r w:rsidR="0025104B" w:rsidRPr="00DD45A3">
        <w:rPr>
          <w:color w:val="000000"/>
        </w:rPr>
        <w:t xml:space="preserve">, принят </w:t>
      </w:r>
      <w:r w:rsidR="00CF2589" w:rsidRPr="00DD45A3">
        <w:rPr>
          <w:color w:val="000000"/>
        </w:rPr>
        <w:t>2</w:t>
      </w:r>
      <w:r w:rsidR="00E04F53">
        <w:rPr>
          <w:color w:val="000000"/>
        </w:rPr>
        <w:t>8</w:t>
      </w:r>
      <w:r w:rsidR="0025104B" w:rsidRPr="00DD45A3">
        <w:rPr>
          <w:color w:val="000000"/>
        </w:rPr>
        <w:t>.02.202</w:t>
      </w:r>
      <w:r w:rsidR="00CF2589" w:rsidRPr="00DD45A3">
        <w:rPr>
          <w:color w:val="000000"/>
        </w:rPr>
        <w:t>2</w:t>
      </w:r>
      <w:r w:rsidR="00BA1996" w:rsidRPr="00DD45A3">
        <w:rPr>
          <w:color w:val="000000"/>
        </w:rPr>
        <w:t xml:space="preserve"> </w:t>
      </w:r>
      <w:r w:rsidR="0025104B" w:rsidRPr="00DD45A3">
        <w:rPr>
          <w:color w:val="000000"/>
        </w:rPr>
        <w:t>г.</w:t>
      </w:r>
      <w:r w:rsidRPr="001A3206">
        <w:rPr>
          <w:color w:val="000000"/>
        </w:rPr>
        <w:t xml:space="preserve"> </w:t>
      </w:r>
    </w:p>
    <w:p w:rsidR="008D3E18" w:rsidRPr="001A3206" w:rsidRDefault="008D3E18" w:rsidP="008D3E18">
      <w:pPr>
        <w:adjustRightInd w:val="0"/>
        <w:ind w:firstLine="709"/>
        <w:jc w:val="both"/>
        <w:outlineLvl w:val="1"/>
        <w:rPr>
          <w:color w:val="000000"/>
        </w:rPr>
      </w:pPr>
      <w:r w:rsidRPr="001A3206">
        <w:rPr>
          <w:color w:val="000000"/>
        </w:rPr>
        <w:t xml:space="preserve">Проведен </w:t>
      </w:r>
      <w:r w:rsidR="00972B74" w:rsidRPr="001A3206">
        <w:rPr>
          <w:color w:val="000000"/>
        </w:rPr>
        <w:t xml:space="preserve">текущий </w:t>
      </w:r>
      <w:r w:rsidRPr="001A3206">
        <w:rPr>
          <w:color w:val="000000"/>
        </w:rPr>
        <w:t xml:space="preserve">ремонт </w:t>
      </w:r>
      <w:r w:rsidR="00972B74" w:rsidRPr="001A3206">
        <w:rPr>
          <w:color w:val="000000"/>
        </w:rPr>
        <w:t>лаборатории для создания площадки проведения демонстрационного экзамена по компетенции «Ремонт и обслуживание легковых автомобилей</w:t>
      </w:r>
      <w:r w:rsidRPr="001A3206">
        <w:rPr>
          <w:color w:val="000000"/>
        </w:rPr>
        <w:t xml:space="preserve"> на сумму </w:t>
      </w:r>
      <w:r w:rsidR="00972B74" w:rsidRPr="001A3206">
        <w:rPr>
          <w:color w:val="000000"/>
        </w:rPr>
        <w:t>3360,8</w:t>
      </w:r>
      <w:r w:rsidRPr="001A3206">
        <w:rPr>
          <w:color w:val="000000"/>
        </w:rPr>
        <w:t xml:space="preserve"> тыс. руб. (первоначальная сметная стоимость </w:t>
      </w:r>
      <w:r w:rsidRPr="001A3206">
        <w:rPr>
          <w:rFonts w:eastAsia="Calibri"/>
          <w:color w:val="000000"/>
          <w:lang w:eastAsia="en-US"/>
        </w:rPr>
        <w:t xml:space="preserve">– </w:t>
      </w:r>
      <w:r w:rsidR="00972B74" w:rsidRPr="001A3206">
        <w:rPr>
          <w:rFonts w:eastAsia="Calibri"/>
          <w:color w:val="000000"/>
          <w:lang w:eastAsia="en-US"/>
        </w:rPr>
        <w:t>3930,7</w:t>
      </w:r>
      <w:r w:rsidRPr="001A3206">
        <w:rPr>
          <w:rFonts w:eastAsia="Calibri"/>
          <w:color w:val="000000"/>
          <w:lang w:eastAsia="en-US"/>
        </w:rPr>
        <w:t xml:space="preserve"> тыс.</w:t>
      </w:r>
      <w:r w:rsidRPr="001A3206">
        <w:rPr>
          <w:color w:val="000000"/>
        </w:rPr>
        <w:t xml:space="preserve"> руб.), </w:t>
      </w:r>
      <w:r w:rsidR="00972B74" w:rsidRPr="001A3206">
        <w:rPr>
          <w:color w:val="000000"/>
        </w:rPr>
        <w:t>текущий ремонт помещений столовой колледжа на сумм</w:t>
      </w:r>
      <w:r w:rsidRPr="001A3206">
        <w:rPr>
          <w:color w:val="000000"/>
        </w:rPr>
        <w:t xml:space="preserve">у </w:t>
      </w:r>
      <w:r w:rsidR="00972B74" w:rsidRPr="001A3206">
        <w:rPr>
          <w:color w:val="000000"/>
        </w:rPr>
        <w:t>560,0</w:t>
      </w:r>
      <w:r w:rsidR="00147DF5">
        <w:rPr>
          <w:color w:val="000000"/>
        </w:rPr>
        <w:t xml:space="preserve"> тыс. руб. (</w:t>
      </w:r>
      <w:r w:rsidRPr="001A3206">
        <w:rPr>
          <w:color w:val="000000"/>
        </w:rPr>
        <w:t xml:space="preserve">первоначальная сметная стоимость – </w:t>
      </w:r>
      <w:r w:rsidR="00972B74" w:rsidRPr="001A3206">
        <w:rPr>
          <w:color w:val="000000"/>
        </w:rPr>
        <w:t>560,0</w:t>
      </w:r>
      <w:r w:rsidRPr="001A3206">
        <w:rPr>
          <w:color w:val="000000"/>
        </w:rPr>
        <w:t xml:space="preserve"> тыс. руб.)</w:t>
      </w:r>
      <w:r w:rsidR="00640A32" w:rsidRPr="001A3206">
        <w:rPr>
          <w:color w:val="000000"/>
        </w:rPr>
        <w:t xml:space="preserve">, </w:t>
      </w:r>
      <w:r w:rsidR="00972B74" w:rsidRPr="001A3206">
        <w:rPr>
          <w:color w:val="000000"/>
        </w:rPr>
        <w:t>текущий ремонт бетонного покрытия придомовой территории</w:t>
      </w:r>
      <w:r w:rsidR="00640A32" w:rsidRPr="001A3206">
        <w:rPr>
          <w:color w:val="000000"/>
        </w:rPr>
        <w:t xml:space="preserve"> – </w:t>
      </w:r>
      <w:r w:rsidR="00972B74" w:rsidRPr="001A3206">
        <w:rPr>
          <w:color w:val="000000"/>
        </w:rPr>
        <w:t>59,0</w:t>
      </w:r>
      <w:r w:rsidR="00640A32" w:rsidRPr="001A3206">
        <w:rPr>
          <w:color w:val="000000"/>
        </w:rPr>
        <w:t xml:space="preserve"> тыс.</w:t>
      </w:r>
      <w:r w:rsidR="00417B45" w:rsidRPr="001A3206">
        <w:rPr>
          <w:color w:val="000000"/>
        </w:rPr>
        <w:t xml:space="preserve"> </w:t>
      </w:r>
      <w:r w:rsidR="00640A32" w:rsidRPr="001A3206">
        <w:rPr>
          <w:color w:val="000000"/>
        </w:rPr>
        <w:t>руб</w:t>
      </w:r>
      <w:r w:rsidR="00437FB9">
        <w:rPr>
          <w:color w:val="000000"/>
        </w:rPr>
        <w:t>. (</w:t>
      </w:r>
      <w:r w:rsidR="00811771" w:rsidRPr="001A3206">
        <w:rPr>
          <w:color w:val="000000"/>
        </w:rPr>
        <w:t xml:space="preserve">первоначальная сметная стоимость – </w:t>
      </w:r>
      <w:r w:rsidR="00972B74" w:rsidRPr="001A3206">
        <w:rPr>
          <w:color w:val="000000"/>
        </w:rPr>
        <w:t>59,0</w:t>
      </w:r>
      <w:r w:rsidR="00811771" w:rsidRPr="001A3206">
        <w:rPr>
          <w:color w:val="000000"/>
        </w:rPr>
        <w:t xml:space="preserve"> тыс. руб.)</w:t>
      </w:r>
      <w:r w:rsidR="004A0F47">
        <w:rPr>
          <w:color w:val="000000"/>
        </w:rPr>
        <w:t>.</w:t>
      </w:r>
    </w:p>
    <w:p w:rsidR="00EB1A38" w:rsidRPr="001A3206" w:rsidRDefault="00EB1A38" w:rsidP="00EB1A38"/>
    <w:p w:rsidR="00EE57FA" w:rsidRDefault="00EE57FA" w:rsidP="00FA2F5E"/>
    <w:p w:rsidR="00D72ABB" w:rsidRDefault="00D72ABB" w:rsidP="00FA2F5E"/>
    <w:p w:rsidR="00543811" w:rsidRPr="00CA172B" w:rsidRDefault="002D0AFA" w:rsidP="00FA2F5E">
      <w:r w:rsidRPr="001A3206">
        <w:t>Д</w:t>
      </w:r>
      <w:r w:rsidR="003B082A" w:rsidRPr="001A3206">
        <w:t>иректор</w:t>
      </w:r>
      <w:r w:rsidR="003B082A" w:rsidRPr="001A3206">
        <w:tab/>
      </w:r>
      <w:r w:rsidR="003B082A" w:rsidRPr="001A3206">
        <w:tab/>
      </w:r>
      <w:r w:rsidR="003B082A" w:rsidRPr="001A3206">
        <w:tab/>
      </w:r>
      <w:r w:rsidR="003B082A" w:rsidRPr="001A3206">
        <w:tab/>
      </w:r>
      <w:r w:rsidR="003B082A" w:rsidRPr="001A3206">
        <w:tab/>
      </w:r>
      <w:r w:rsidR="003B082A" w:rsidRPr="001A3206">
        <w:tab/>
      </w:r>
      <w:r w:rsidR="003B082A" w:rsidRPr="001A3206">
        <w:tab/>
      </w:r>
      <w:r w:rsidR="003B082A" w:rsidRPr="001A3206">
        <w:tab/>
      </w:r>
      <w:r w:rsidR="003B082A" w:rsidRPr="001A3206">
        <w:tab/>
      </w:r>
      <w:r w:rsidRPr="001A3206">
        <w:t>И.Н. Круглова</w:t>
      </w:r>
    </w:p>
    <w:sectPr w:rsidR="00543811" w:rsidRPr="00CA172B" w:rsidSect="00EA138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672"/>
    <w:multiLevelType w:val="hybridMultilevel"/>
    <w:tmpl w:val="CC740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A3BC2"/>
    <w:multiLevelType w:val="hybridMultilevel"/>
    <w:tmpl w:val="8D463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134F7"/>
    <w:multiLevelType w:val="hybridMultilevel"/>
    <w:tmpl w:val="DDBC2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91395"/>
    <w:multiLevelType w:val="hybridMultilevel"/>
    <w:tmpl w:val="CABC1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B4"/>
    <w:rsid w:val="0004028F"/>
    <w:rsid w:val="000411B8"/>
    <w:rsid w:val="00041900"/>
    <w:rsid w:val="00056F80"/>
    <w:rsid w:val="00065104"/>
    <w:rsid w:val="0006658D"/>
    <w:rsid w:val="00071D4D"/>
    <w:rsid w:val="00095A3B"/>
    <w:rsid w:val="000A1A49"/>
    <w:rsid w:val="000A6CC6"/>
    <w:rsid w:val="000B7F1B"/>
    <w:rsid w:val="000C6A59"/>
    <w:rsid w:val="000D3AB4"/>
    <w:rsid w:val="000D404F"/>
    <w:rsid w:val="000E47CC"/>
    <w:rsid w:val="000E4C23"/>
    <w:rsid w:val="000F167F"/>
    <w:rsid w:val="000F2976"/>
    <w:rsid w:val="00104223"/>
    <w:rsid w:val="00104518"/>
    <w:rsid w:val="00113C54"/>
    <w:rsid w:val="001369FB"/>
    <w:rsid w:val="001459C3"/>
    <w:rsid w:val="00147DF5"/>
    <w:rsid w:val="001500DC"/>
    <w:rsid w:val="00167E66"/>
    <w:rsid w:val="00175A90"/>
    <w:rsid w:val="00180A57"/>
    <w:rsid w:val="0018129B"/>
    <w:rsid w:val="0018385C"/>
    <w:rsid w:val="00186CC9"/>
    <w:rsid w:val="001936BB"/>
    <w:rsid w:val="001A3206"/>
    <w:rsid w:val="001A6C9F"/>
    <w:rsid w:val="001C26C7"/>
    <w:rsid w:val="001C4308"/>
    <w:rsid w:val="001C6C7E"/>
    <w:rsid w:val="001D6225"/>
    <w:rsid w:val="001E01A0"/>
    <w:rsid w:val="001E1D49"/>
    <w:rsid w:val="001F4D07"/>
    <w:rsid w:val="002137C4"/>
    <w:rsid w:val="0023037B"/>
    <w:rsid w:val="002337C7"/>
    <w:rsid w:val="0025104B"/>
    <w:rsid w:val="00257760"/>
    <w:rsid w:val="0025780F"/>
    <w:rsid w:val="00264BC3"/>
    <w:rsid w:val="00266E03"/>
    <w:rsid w:val="00273857"/>
    <w:rsid w:val="00291FCB"/>
    <w:rsid w:val="002929A4"/>
    <w:rsid w:val="002A072C"/>
    <w:rsid w:val="002A0EF7"/>
    <w:rsid w:val="002B3DDF"/>
    <w:rsid w:val="002B5A72"/>
    <w:rsid w:val="002D0AFA"/>
    <w:rsid w:val="00307E46"/>
    <w:rsid w:val="00322E23"/>
    <w:rsid w:val="0032332B"/>
    <w:rsid w:val="003253D2"/>
    <w:rsid w:val="00364722"/>
    <w:rsid w:val="00377418"/>
    <w:rsid w:val="00392E2C"/>
    <w:rsid w:val="003A1981"/>
    <w:rsid w:val="003A355A"/>
    <w:rsid w:val="003B082A"/>
    <w:rsid w:val="003B330D"/>
    <w:rsid w:val="003C329F"/>
    <w:rsid w:val="003D0CB6"/>
    <w:rsid w:val="003D4761"/>
    <w:rsid w:val="003D575D"/>
    <w:rsid w:val="003D73D3"/>
    <w:rsid w:val="003E02C7"/>
    <w:rsid w:val="003E1F96"/>
    <w:rsid w:val="003F3F87"/>
    <w:rsid w:val="00405953"/>
    <w:rsid w:val="00411986"/>
    <w:rsid w:val="00417B45"/>
    <w:rsid w:val="00437FB9"/>
    <w:rsid w:val="00441437"/>
    <w:rsid w:val="00451C3D"/>
    <w:rsid w:val="00462B71"/>
    <w:rsid w:val="004751A9"/>
    <w:rsid w:val="0048029B"/>
    <w:rsid w:val="00485675"/>
    <w:rsid w:val="0048777D"/>
    <w:rsid w:val="004A0CEA"/>
    <w:rsid w:val="004A0F47"/>
    <w:rsid w:val="004A12D1"/>
    <w:rsid w:val="004B3361"/>
    <w:rsid w:val="004C25C5"/>
    <w:rsid w:val="004D175B"/>
    <w:rsid w:val="004D229E"/>
    <w:rsid w:val="004D34BC"/>
    <w:rsid w:val="004D5FA7"/>
    <w:rsid w:val="004E0B87"/>
    <w:rsid w:val="0051113A"/>
    <w:rsid w:val="00516720"/>
    <w:rsid w:val="0052659F"/>
    <w:rsid w:val="00536B1D"/>
    <w:rsid w:val="00543811"/>
    <w:rsid w:val="00545814"/>
    <w:rsid w:val="00550793"/>
    <w:rsid w:val="0055478B"/>
    <w:rsid w:val="00564ED1"/>
    <w:rsid w:val="0057062E"/>
    <w:rsid w:val="00582861"/>
    <w:rsid w:val="005853CB"/>
    <w:rsid w:val="00592404"/>
    <w:rsid w:val="00593C54"/>
    <w:rsid w:val="005A1CCF"/>
    <w:rsid w:val="005D4A6B"/>
    <w:rsid w:val="005E3B62"/>
    <w:rsid w:val="005E494E"/>
    <w:rsid w:val="0061267C"/>
    <w:rsid w:val="00616D4D"/>
    <w:rsid w:val="00630CA0"/>
    <w:rsid w:val="006343C3"/>
    <w:rsid w:val="00640A32"/>
    <w:rsid w:val="00642990"/>
    <w:rsid w:val="006550D0"/>
    <w:rsid w:val="00655229"/>
    <w:rsid w:val="0066720F"/>
    <w:rsid w:val="00667C00"/>
    <w:rsid w:val="006835EF"/>
    <w:rsid w:val="00686451"/>
    <w:rsid w:val="00693E14"/>
    <w:rsid w:val="006A3CC7"/>
    <w:rsid w:val="006A7F3A"/>
    <w:rsid w:val="006B66C8"/>
    <w:rsid w:val="006B78A9"/>
    <w:rsid w:val="006D2256"/>
    <w:rsid w:val="006E7A56"/>
    <w:rsid w:val="006F45D2"/>
    <w:rsid w:val="00704751"/>
    <w:rsid w:val="00713D76"/>
    <w:rsid w:val="00731131"/>
    <w:rsid w:val="00733420"/>
    <w:rsid w:val="00736A36"/>
    <w:rsid w:val="007533EC"/>
    <w:rsid w:val="00757118"/>
    <w:rsid w:val="00766AC5"/>
    <w:rsid w:val="007700BE"/>
    <w:rsid w:val="00782ED1"/>
    <w:rsid w:val="0079696D"/>
    <w:rsid w:val="007A7C78"/>
    <w:rsid w:val="007B248C"/>
    <w:rsid w:val="007F4609"/>
    <w:rsid w:val="007F4A74"/>
    <w:rsid w:val="00806841"/>
    <w:rsid w:val="00811771"/>
    <w:rsid w:val="00813401"/>
    <w:rsid w:val="00821717"/>
    <w:rsid w:val="008346E5"/>
    <w:rsid w:val="008417A0"/>
    <w:rsid w:val="00844B02"/>
    <w:rsid w:val="00853743"/>
    <w:rsid w:val="00874A94"/>
    <w:rsid w:val="00881B63"/>
    <w:rsid w:val="00884BB3"/>
    <w:rsid w:val="00893428"/>
    <w:rsid w:val="00896E4C"/>
    <w:rsid w:val="008978AE"/>
    <w:rsid w:val="008A3E08"/>
    <w:rsid w:val="008A4802"/>
    <w:rsid w:val="008B3870"/>
    <w:rsid w:val="008C29CB"/>
    <w:rsid w:val="008D2977"/>
    <w:rsid w:val="008D3E18"/>
    <w:rsid w:val="008D4A16"/>
    <w:rsid w:val="008D6D20"/>
    <w:rsid w:val="008E1F3D"/>
    <w:rsid w:val="008E3E08"/>
    <w:rsid w:val="008E769A"/>
    <w:rsid w:val="008F4F61"/>
    <w:rsid w:val="008F6E1A"/>
    <w:rsid w:val="00914943"/>
    <w:rsid w:val="00934249"/>
    <w:rsid w:val="00940550"/>
    <w:rsid w:val="00940F41"/>
    <w:rsid w:val="00967B35"/>
    <w:rsid w:val="00972B74"/>
    <w:rsid w:val="00983EB1"/>
    <w:rsid w:val="00984F8A"/>
    <w:rsid w:val="00990B00"/>
    <w:rsid w:val="009B2909"/>
    <w:rsid w:val="009C2216"/>
    <w:rsid w:val="009D0F16"/>
    <w:rsid w:val="009D66DD"/>
    <w:rsid w:val="009E07EC"/>
    <w:rsid w:val="009F210E"/>
    <w:rsid w:val="00A12E42"/>
    <w:rsid w:val="00A17F9D"/>
    <w:rsid w:val="00A211EF"/>
    <w:rsid w:val="00A216AD"/>
    <w:rsid w:val="00A3026C"/>
    <w:rsid w:val="00A30F8F"/>
    <w:rsid w:val="00A34252"/>
    <w:rsid w:val="00A3633D"/>
    <w:rsid w:val="00A454E5"/>
    <w:rsid w:val="00A47915"/>
    <w:rsid w:val="00A70230"/>
    <w:rsid w:val="00A702BC"/>
    <w:rsid w:val="00A7510B"/>
    <w:rsid w:val="00A82A3B"/>
    <w:rsid w:val="00A86FE9"/>
    <w:rsid w:val="00AA0CA7"/>
    <w:rsid w:val="00AA324E"/>
    <w:rsid w:val="00AB1F76"/>
    <w:rsid w:val="00AC3D44"/>
    <w:rsid w:val="00AC4009"/>
    <w:rsid w:val="00AC5DBA"/>
    <w:rsid w:val="00AC7877"/>
    <w:rsid w:val="00AD299F"/>
    <w:rsid w:val="00AD5C8E"/>
    <w:rsid w:val="00AE2097"/>
    <w:rsid w:val="00AE7AEE"/>
    <w:rsid w:val="00AF1201"/>
    <w:rsid w:val="00B06CEE"/>
    <w:rsid w:val="00B26140"/>
    <w:rsid w:val="00B27C8B"/>
    <w:rsid w:val="00B3573B"/>
    <w:rsid w:val="00B36123"/>
    <w:rsid w:val="00B56231"/>
    <w:rsid w:val="00B7276E"/>
    <w:rsid w:val="00B74E74"/>
    <w:rsid w:val="00B94B84"/>
    <w:rsid w:val="00BA1996"/>
    <w:rsid w:val="00BA5291"/>
    <w:rsid w:val="00BA69DD"/>
    <w:rsid w:val="00BC6CA7"/>
    <w:rsid w:val="00BD4938"/>
    <w:rsid w:val="00BD4DB1"/>
    <w:rsid w:val="00BF1830"/>
    <w:rsid w:val="00BF3E39"/>
    <w:rsid w:val="00C00465"/>
    <w:rsid w:val="00C0076B"/>
    <w:rsid w:val="00C06BD8"/>
    <w:rsid w:val="00C13847"/>
    <w:rsid w:val="00C160EC"/>
    <w:rsid w:val="00C17CF6"/>
    <w:rsid w:val="00C22823"/>
    <w:rsid w:val="00C2459E"/>
    <w:rsid w:val="00C60CEE"/>
    <w:rsid w:val="00C61353"/>
    <w:rsid w:val="00C85B25"/>
    <w:rsid w:val="00CC385A"/>
    <w:rsid w:val="00CD35BE"/>
    <w:rsid w:val="00CD47C5"/>
    <w:rsid w:val="00CE2D4F"/>
    <w:rsid w:val="00CE6C23"/>
    <w:rsid w:val="00CF2589"/>
    <w:rsid w:val="00CF45A8"/>
    <w:rsid w:val="00D04230"/>
    <w:rsid w:val="00D1313C"/>
    <w:rsid w:val="00D131E1"/>
    <w:rsid w:val="00D35C7B"/>
    <w:rsid w:val="00D51F64"/>
    <w:rsid w:val="00D574B0"/>
    <w:rsid w:val="00D6001B"/>
    <w:rsid w:val="00D61814"/>
    <w:rsid w:val="00D62656"/>
    <w:rsid w:val="00D72ABB"/>
    <w:rsid w:val="00D90965"/>
    <w:rsid w:val="00D91D32"/>
    <w:rsid w:val="00DB1B7C"/>
    <w:rsid w:val="00DC464B"/>
    <w:rsid w:val="00DD45A3"/>
    <w:rsid w:val="00DE6E6C"/>
    <w:rsid w:val="00DF0935"/>
    <w:rsid w:val="00E00C73"/>
    <w:rsid w:val="00E04F53"/>
    <w:rsid w:val="00E15C1F"/>
    <w:rsid w:val="00E202B4"/>
    <w:rsid w:val="00E209A8"/>
    <w:rsid w:val="00E22C7B"/>
    <w:rsid w:val="00E41E29"/>
    <w:rsid w:val="00E555E6"/>
    <w:rsid w:val="00E61536"/>
    <w:rsid w:val="00E62EF5"/>
    <w:rsid w:val="00EA138D"/>
    <w:rsid w:val="00EA1C8B"/>
    <w:rsid w:val="00EB1A38"/>
    <w:rsid w:val="00EB32ED"/>
    <w:rsid w:val="00ED3536"/>
    <w:rsid w:val="00ED7306"/>
    <w:rsid w:val="00EE3E0B"/>
    <w:rsid w:val="00EE57FA"/>
    <w:rsid w:val="00EF0ED9"/>
    <w:rsid w:val="00EF2ECE"/>
    <w:rsid w:val="00EF5270"/>
    <w:rsid w:val="00EF6BE2"/>
    <w:rsid w:val="00F21000"/>
    <w:rsid w:val="00F4555D"/>
    <w:rsid w:val="00F45CB6"/>
    <w:rsid w:val="00F51386"/>
    <w:rsid w:val="00F5313D"/>
    <w:rsid w:val="00F73F6E"/>
    <w:rsid w:val="00F83F31"/>
    <w:rsid w:val="00F912F2"/>
    <w:rsid w:val="00F925F6"/>
    <w:rsid w:val="00FA22B0"/>
    <w:rsid w:val="00FA2F5E"/>
    <w:rsid w:val="00FB16FF"/>
    <w:rsid w:val="00FB6CF7"/>
    <w:rsid w:val="00FC21C3"/>
    <w:rsid w:val="00FF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1122"/>
  <w15:docId w15:val="{15F61536-0267-45BF-ACE1-29891196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62E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6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706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57062E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57062E"/>
    <w:pPr>
      <w:jc w:val="both"/>
    </w:pPr>
  </w:style>
  <w:style w:type="character" w:customStyle="1" w:styleId="20">
    <w:name w:val="Основной текст 2 Знак"/>
    <w:link w:val="2"/>
    <w:uiPriority w:val="99"/>
    <w:rsid w:val="005706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57062E"/>
    <w:pPr>
      <w:jc w:val="center"/>
    </w:pPr>
    <w:rPr>
      <w:b/>
      <w:bCs/>
    </w:rPr>
  </w:style>
  <w:style w:type="character" w:customStyle="1" w:styleId="30">
    <w:name w:val="Основной текст 3 Знак"/>
    <w:link w:val="3"/>
    <w:uiPriority w:val="99"/>
    <w:rsid w:val="005706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06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7062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51113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438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438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1D6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C3083-C4AD-4706-9AF5-60E60224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 и занятости населения НСО</Company>
  <LinksUpToDate>false</LinksUpToDate>
  <CharactersWithSpaces>14107</CharactersWithSpaces>
  <SharedDoc>false</SharedDoc>
  <HLinks>
    <vt:vector size="12" baseType="variant">
      <vt:variant>
        <vt:i4>4980823</vt:i4>
      </vt:variant>
      <vt:variant>
        <vt:i4>3</vt:i4>
      </vt:variant>
      <vt:variant>
        <vt:i4>0</vt:i4>
      </vt:variant>
      <vt:variant>
        <vt:i4>5</vt:i4>
      </vt:variant>
      <vt:variant>
        <vt:lpwstr>http://www.minobr.nso.ru/</vt:lpwstr>
      </vt:variant>
      <vt:variant>
        <vt:lpwstr/>
      </vt:variant>
      <vt:variant>
        <vt:i4>7012429</vt:i4>
      </vt:variant>
      <vt:variant>
        <vt:i4>0</vt:i4>
      </vt:variant>
      <vt:variant>
        <vt:i4>0</vt:i4>
      </vt:variant>
      <vt:variant>
        <vt:i4>5</vt:i4>
      </vt:variant>
      <vt:variant>
        <vt:lpwstr>mailto:minobr@nso.ru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Жуковская Альбина Леонидовна</dc:creator>
  <cp:lastModifiedBy>knm</cp:lastModifiedBy>
  <cp:revision>2</cp:revision>
  <cp:lastPrinted>2022-03-24T03:54:00Z</cp:lastPrinted>
  <dcterms:created xsi:type="dcterms:W3CDTF">2022-05-31T07:40:00Z</dcterms:created>
  <dcterms:modified xsi:type="dcterms:W3CDTF">2022-05-31T07:40:00Z</dcterms:modified>
</cp:coreProperties>
</file>